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муниципальное общеобразовательное учреждение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«</w:t>
      </w:r>
      <w:r>
        <w:rPr>
          <w:rFonts w:ascii="Times New Roman" w:eastAsia="Times New Roman" w:hAnsi="Times New Roman" w:cs="Times New Roman"/>
          <w:w w:val="0"/>
        </w:rPr>
        <w:t xml:space="preserve">Образовательный комплекс «Академия» 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 xml:space="preserve">Ярославского муниципального </w:t>
      </w:r>
      <w:r>
        <w:rPr>
          <w:rFonts w:ascii="Times New Roman" w:eastAsia="Times New Roman" w:hAnsi="Times New Roman" w:cs="Times New Roman"/>
          <w:w w:val="0"/>
        </w:rPr>
        <w:t>округа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4"/>
          <w:szCs w:val="44"/>
        </w:rPr>
      </w:pPr>
      <w:r w:rsidRPr="004326B8">
        <w:rPr>
          <w:rFonts w:ascii="Times New Roman" w:eastAsia="Times New Roman" w:hAnsi="Times New Roman" w:cs="Times New Roman"/>
          <w:w w:val="0"/>
          <w:sz w:val="44"/>
          <w:szCs w:val="44"/>
        </w:rPr>
        <w:t>РАБОЧАЯ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  <w:r w:rsidRPr="004326B8">
        <w:rPr>
          <w:rFonts w:ascii="Times New Roman" w:eastAsia="Times New Roman" w:hAnsi="Times New Roman" w:cs="Times New Roman"/>
          <w:w w:val="0"/>
          <w:sz w:val="40"/>
          <w:szCs w:val="40"/>
        </w:rPr>
        <w:t>ПРОГРАММА ВОСПИТАНИЯ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п. Ивняки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202</w:t>
      </w:r>
      <w:r>
        <w:rPr>
          <w:rFonts w:ascii="Times New Roman" w:eastAsia="Times New Roman" w:hAnsi="Times New Roman" w:cs="Times New Roman"/>
          <w:w w:val="0"/>
        </w:rPr>
        <w:t>5</w:t>
      </w:r>
      <w:r w:rsidRPr="004326B8">
        <w:rPr>
          <w:rFonts w:ascii="Times New Roman" w:eastAsia="Times New Roman" w:hAnsi="Times New Roman" w:cs="Times New Roman"/>
          <w:w w:val="0"/>
        </w:rPr>
        <w:t xml:space="preserve"> год</w:t>
      </w:r>
    </w:p>
    <w:p w:rsidR="00C56353" w:rsidRDefault="00C5635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85057B" w:rsidRPr="0085057B" w:rsidRDefault="0085057B" w:rsidP="0085057B">
      <w:pPr>
        <w:pStyle w:val="1"/>
        <w:pBdr>
          <w:bottom w:val="none" w:sz="0" w:space="0" w:color="000000"/>
        </w:pBdr>
        <w:spacing w:before="0" w:line="360" w:lineRule="auto"/>
        <w:ind w:firstLine="708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85057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СОДЕРЖАНИЕ</w:t>
      </w:r>
      <w:r w:rsidRPr="0085057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br/>
        <w:t>Пояснительная записка</w:t>
      </w:r>
      <w:r w:rsidRPr="0085057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ab/>
        <w:t xml:space="preserve"> 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РАЗДЕЛ 1. ЦЕЛЕВОЙ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ab/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1.1 Цель и задачи воспитания обучающихся………………………………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1.2 Направления воспитания……………………………………………………..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1.3 Целевые ориентиры результатов воспитания 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РАЗДЕЛ 2. СОДЕРЖАТЕЛЬНЫЙ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ab/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2.1 Уклад общеобразовательной организации…………………………………………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2.2 Виды, формы и содержание воспитательной деятельности………………………………….…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РАЗДЕЛ 3. ОРГАНИЗАЦИОННЫЙ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ab/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3.1 Кадровое обеспечение……………………….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3.2 Нормативно-методическое обеспечение…………………………........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3.3 Требования к условиям работы с обучающимися с особыми образовательными </w:t>
      </w:r>
      <w:r w:rsidR="00365BF3">
        <w:rPr>
          <w:rFonts w:ascii="Times New Roman" w:eastAsiaTheme="minorEastAsia" w:hAnsi="Times New Roman" w:cs="Times New Roman"/>
          <w:kern w:val="2"/>
          <w:sz w:val="28"/>
          <w:szCs w:val="28"/>
        </w:rPr>
        <w:t>п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отребностями………………………………………....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3.4 Система поощрения социальной успешности и проявлений активной жизненной позиции обучающихся……………………………………………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3.5 Анализ воспитательного процесса…………………………………………</w:t>
      </w:r>
    </w:p>
    <w:p w:rsidR="0085057B" w:rsidRPr="0085057B" w:rsidRDefault="0085057B" w:rsidP="0085057B">
      <w:pPr>
        <w:shd w:val="clear" w:color="auto" w:fill="FFFFFF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05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ПРИЛОЖЕНИЕ</w:t>
      </w:r>
    </w:p>
    <w:p w:rsidR="0085057B" w:rsidRPr="0085057B" w:rsidRDefault="0085057B" w:rsidP="0085057B">
      <w:pPr>
        <w:shd w:val="clear" w:color="auto" w:fill="FFFFFF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05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Календарный план воспитательной работы</w:t>
      </w:r>
      <w:r w:rsidRPr="008505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5057B" w:rsidRDefault="0085057B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369F" w:rsidRPr="00101C04" w:rsidRDefault="007E369F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lastRenderedPageBreak/>
        <w:t>Пояснительная записка.</w:t>
      </w:r>
    </w:p>
    <w:p w:rsidR="00FD7C69" w:rsidRPr="00101C04" w:rsidRDefault="00FD7C69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</w:p>
    <w:p w:rsidR="00FD7C69" w:rsidRPr="00101C04" w:rsidRDefault="00FD7C69" w:rsidP="00FD7C69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Рабочая программа воспитания ООП ООО МОУ «Образовательный комплекс «Академия» ЯМО   (далее – Программа воспитания) разработана на основе Федеральной рабочей программы воспитания для общеобразовательных организаций с учетом ФГОС ООО.</w:t>
      </w:r>
    </w:p>
    <w:p w:rsidR="00FD7C69" w:rsidRPr="00101C04" w:rsidRDefault="00FD7C69" w:rsidP="00FD7C69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уровней НОО и СОО. </w:t>
      </w:r>
    </w:p>
    <w:p w:rsidR="00FD7C69" w:rsidRPr="00101C04" w:rsidRDefault="00FD7C69" w:rsidP="00FD7C69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Программа учитывает особенности подросткового периода, в который вступают ученики уровня ООО, когда ведущим видом деятельности взрослеющего ребенка становится общение со сверстниками, а основными потребностями –потребность в признании, дружбе, уважении со стороны взрослых, поиск смысла жизни и собственного жизненного пути.</w:t>
      </w:r>
    </w:p>
    <w:p w:rsidR="00BC4140" w:rsidRPr="00101C04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Программа воспитания включает три раздела: целевой, содержательный, организационный.</w:t>
      </w:r>
    </w:p>
    <w:p w:rsidR="00BC4140" w:rsidRPr="00101C04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В соответствии с особенностями МОУ «Образовательный комплекс «Академия» ЯМО 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представителей). </w:t>
      </w:r>
    </w:p>
    <w:p w:rsidR="00BC4140" w:rsidRPr="00101C04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Рабочая программа воспитания для уровня ООО разработана с участием Педагогического совета МОУ «Образовательный комплекс «Академия» ЯМО</w:t>
      </w:r>
      <w:r w:rsidR="009960BD" w:rsidRPr="00101C04">
        <w:rPr>
          <w:rFonts w:ascii="Times New Roman" w:hAnsi="Times New Roman" w:cs="Times New Roman"/>
          <w:b w:val="0"/>
        </w:rPr>
        <w:t xml:space="preserve">, </w:t>
      </w:r>
      <w:r w:rsidRPr="00101C04">
        <w:rPr>
          <w:rFonts w:ascii="Times New Roman" w:hAnsi="Times New Roman" w:cs="Times New Roman"/>
          <w:b w:val="0"/>
        </w:rPr>
        <w:t>Совета обучающихся и Совета родителей комплекса.</w:t>
      </w:r>
    </w:p>
    <w:p w:rsidR="00BC4140" w:rsidRPr="00101C04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Рабочая программа воспитания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 Предусматривает</w:t>
      </w:r>
      <w:r w:rsidR="00C769C7" w:rsidRPr="00101C04">
        <w:rPr>
          <w:rFonts w:ascii="Times New Roman" w:hAnsi="Times New Roman" w:cs="Times New Roman"/>
          <w:b w:val="0"/>
        </w:rPr>
        <w:t xml:space="preserve"> </w:t>
      </w:r>
      <w:r w:rsidRPr="00101C04">
        <w:rPr>
          <w:rFonts w:ascii="Times New Roman" w:hAnsi="Times New Roman" w:cs="Times New Roman"/>
          <w:b w:val="0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 Предусматривает историческое просвещение, формирование российской </w:t>
      </w:r>
    </w:p>
    <w:p w:rsidR="00BC4140" w:rsidRPr="00101C04" w:rsidRDefault="00BC4140" w:rsidP="00C769C7">
      <w:pPr>
        <w:pStyle w:val="ConsPlusTitle"/>
        <w:spacing w:line="276" w:lineRule="auto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культурной и гражданской идентичности обучающихся.</w:t>
      </w:r>
    </w:p>
    <w:p w:rsidR="009960BD" w:rsidRPr="00101C04" w:rsidRDefault="009960BD">
      <w:pPr>
        <w:rPr>
          <w:rFonts w:ascii="Times New Roman" w:eastAsiaTheme="minorEastAsia" w:hAnsi="Times New Roman" w:cs="Times New Roman"/>
          <w:b/>
          <w:lang w:eastAsia="ru-RU"/>
        </w:rPr>
      </w:pPr>
      <w:r w:rsidRPr="00101C04">
        <w:rPr>
          <w:rFonts w:ascii="Times New Roman" w:hAnsi="Times New Roman" w:cs="Times New Roman"/>
        </w:rPr>
        <w:br w:type="page"/>
      </w:r>
    </w:p>
    <w:p w:rsidR="007E369F" w:rsidRPr="00101C04" w:rsidRDefault="00790072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lastRenderedPageBreak/>
        <w:t>1</w:t>
      </w:r>
      <w:r w:rsidR="007E369F" w:rsidRPr="00101C04">
        <w:rPr>
          <w:rFonts w:ascii="Times New Roman" w:hAnsi="Times New Roman" w:cs="Times New Roman"/>
        </w:rPr>
        <w:t>. Целевой раздел.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101C04">
          <w:t>Конституции</w:t>
        </w:r>
      </w:hyperlink>
      <w:r w:rsidRPr="00101C04">
        <w:t xml:space="preserve">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E369F" w:rsidRPr="00101C04" w:rsidRDefault="00790072" w:rsidP="007E369F">
      <w:pPr>
        <w:pStyle w:val="ConsPlusNormal"/>
        <w:spacing w:before="240" w:line="276" w:lineRule="auto"/>
        <w:ind w:firstLine="540"/>
        <w:jc w:val="both"/>
      </w:pPr>
      <w:r w:rsidRPr="00101C04">
        <w:t>1</w:t>
      </w:r>
      <w:r w:rsidR="007E369F" w:rsidRPr="00101C04">
        <w:t>.</w:t>
      </w:r>
      <w:r w:rsidRPr="00101C04">
        <w:t>1</w:t>
      </w:r>
      <w:r w:rsidR="007E369F" w:rsidRPr="00101C04">
        <w:t>. Цель и задачи воспитания обучающихся.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Цель воспитания обучающихся в образовательной организации: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Задачи воспитания обучающихся в образовательной организации: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формирование и развитие личностных отношений к этим нормам, ценностям, традициям (их освоение, принятие);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достижение личностных результатов освоения общеобразовательных программ в соответствии с ФГОС ООО.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Личностные результаты освоения обучающимися образовательных программ включают: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lastRenderedPageBreak/>
        <w:t>осознание российской гражданской идентичности;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сформированность ценностей самостоятельности и инициативы;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готовность обучающихся к саморазвитию, самостоятельности и личностному самоопределению;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наличие мотивации к целенаправленной социально значимой деятельности;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1</w:t>
      </w:r>
      <w:r w:rsidR="00FC6F26" w:rsidRPr="00101C04">
        <w:t>.</w:t>
      </w:r>
      <w:r w:rsidRPr="00101C04">
        <w:t>2. Направления воспитания.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физического воспитания, ориентированного на формирование культуры здорового </w:t>
      </w:r>
      <w:r w:rsidRPr="00101C04">
        <w:lastRenderedPageBreak/>
        <w:t>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1.</w:t>
      </w:r>
      <w:r w:rsidR="00FC6F26" w:rsidRPr="00101C04">
        <w:t>3</w:t>
      </w:r>
      <w:r w:rsidRPr="00101C04">
        <w:t>. Целевые ориентиры результатов воспитания.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Требования к личностным результатам освоения обучающимися ООП ООО установлены ФГОС ООО.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Целевые ориентиры результатов воспитания на уровне основного общего образования.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Гражданское воспитание: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проявляющий уважение к государственным символам России, праздникам;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lastRenderedPageBreak/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неприятие любой дискриминации граждан, проявлений экстремизма, терроризма, коррупции в обществе;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Патриотическое воспитание: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сознающий свою национальную, этническую принадлежность, любящий свой народ, его традиции, культуру;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проявляющий интерес к познанию родного языка, истории и культуры своего края, своего народа, других народов России;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принимающий участие в мероприятиях патриотической направленности.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Духовно-нравственное воспитание: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проявляющий уважение к старшим, к российским традиционным семейным </w:t>
      </w:r>
      <w:r w:rsidRPr="00101C04">
        <w:lastRenderedPageBreak/>
        <w:t>ценностям, институту брака как союзу мужчины и женщины для создания семьи, рождения и воспитания детей;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Эстетическое воспитание: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ориентированный на самовыражение в разных видах искусства, в художественном творчестве.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Физическое воспитание, формирование культуры здоровья и эмоционального благополучия: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способный адаптироваться к меняющимся социальным, информационным и природным условиям, стрессовым ситуациям.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Трудовое воспитание: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уважающий труд, результаты своего труда, труда других людей;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lastRenderedPageBreak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Экологическое воспитание: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активное неприятие действий, приносящих вред природе;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участвующий в практической деятельности экологической, природоохранной направленности.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Ценности научного познания: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101C04" w:rsidRDefault="00101C04">
      <w:pPr>
        <w:rPr>
          <w:rFonts w:ascii="Times New Roman" w:eastAsiaTheme="minorEastAsia" w:hAnsi="Times New Roman" w:cs="Times New Roman"/>
          <w:lang w:eastAsia="ru-RU"/>
        </w:rPr>
      </w:pPr>
      <w:r>
        <w:br w:type="page"/>
      </w:r>
    </w:p>
    <w:p w:rsidR="007E369F" w:rsidRPr="00101C04" w:rsidRDefault="007E369F" w:rsidP="007E369F">
      <w:pPr>
        <w:pStyle w:val="ConsPlusNormal"/>
        <w:spacing w:line="276" w:lineRule="auto"/>
        <w:jc w:val="both"/>
      </w:pPr>
    </w:p>
    <w:p w:rsidR="007E369F" w:rsidRPr="00101C04" w:rsidRDefault="00FC6F26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2</w:t>
      </w:r>
      <w:r w:rsidR="007E369F" w:rsidRPr="00101C04">
        <w:rPr>
          <w:rFonts w:ascii="Times New Roman" w:hAnsi="Times New Roman" w:cs="Times New Roman"/>
        </w:rPr>
        <w:t>. Содержательный раздел.</w:t>
      </w:r>
    </w:p>
    <w:p w:rsidR="007E369F" w:rsidRPr="00101C04" w:rsidRDefault="00FC6F26" w:rsidP="007E369F">
      <w:pPr>
        <w:pStyle w:val="ConsPlusNormal"/>
        <w:spacing w:before="240" w:line="276" w:lineRule="auto"/>
        <w:ind w:firstLine="540"/>
        <w:jc w:val="both"/>
      </w:pPr>
      <w:r w:rsidRPr="00101C04">
        <w:t>2</w:t>
      </w:r>
      <w:r w:rsidR="007E369F" w:rsidRPr="00101C04">
        <w:t>.1. Уклад образовательной организации.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 xml:space="preserve">МОУ «Образовательный комплекс «Академия» ЯМО создан 1 октября 2025 года  в результате реорганизации МОУ «Ивняковская средняя школа» ЯМР  в форме присоединения к нему МОУ «Курбская средняя школа» ЯМР, МОУ «Иванищевская средняя школа» ЯМР,  МОУ «Мордвиновская средняя школа» ЯМР, МОУ «Ширинская основная школа» ЯМР, МДОУ детского сада № 42 «Родничок» ЯМР,  МДОУ детского сада № 3 «Ивушка» ЯМР,  МДОУ детского сада «Василёк» ЯМР. 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«Образовательного комплекса «Академия»  и ее репутацию в окружающем образовательном пространстве, социуме.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Цель  образовательного комплекса «Академия»  в самосознании ее педагогического коллектива: приобщение  обучающихся к российским традиционным духовным ценностям, включая культурные ценности своей этнической группы*, правилам и нормам поведения в российском обществе;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общего образования (реализуется в единстве урочной и внеурочной деятельности, осуществляемой образовательным комплексом «Академия»  совместно с семьей и другими институтами воспитания).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Основу воспитательной системы ОК «Академия» составляют следующие традиционные мероприятия: линейка, посвященная Дню знаний, Праздник «День учителя», день самоуправления,  Театральный фестиваль «Открытие», Новогодний спектакль учителей,  смотр строя и песни «Патриотический десант», акция «Лыжня Победы», операция «Школьный двор», митинг, посвященный Дню Победы в ВОВ, акция «Бессмертный полк», Праздник Последнего звонка, Праздник «За честь школы», торжественное вручение аттестатов.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Основные традиции воспитания в образовательном комплексе «Академия»: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• «главным воспитателем» в комплексе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функции;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• педагогические работники комплекса уделяют большое внимание формированию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 xml:space="preserve">• стержнем годового цикла воспитательной работы образовательной организации </w:t>
      </w:r>
      <w:r w:rsidRPr="00101C04">
        <w:lastRenderedPageBreak/>
        <w:t>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• важной чертой каждого ключевого дела и большинства, используемых для воспитания других совместных дел педагогических работников и обучающихся, является коллективная разработка, коллективное планирование, коллективное проведение и коллективный анализ их результатов (технология КТД по И.П. Иванову);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•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• 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Традиции и ритуалы: еженедельная организационная линейка с выносом Государственного флага РФ; посвящение в пятиклассники.</w:t>
      </w:r>
    </w:p>
    <w:p w:rsidR="00E8568F" w:rsidRPr="00101C04" w:rsidRDefault="00D249F2" w:rsidP="00E8568F">
      <w:pPr>
        <w:pStyle w:val="ConsPlusNormal"/>
        <w:spacing w:before="240" w:line="276" w:lineRule="auto"/>
        <w:ind w:firstLine="540"/>
        <w:jc w:val="both"/>
      </w:pPr>
      <w:r w:rsidRPr="00101C04">
        <w:t>Несмотря на то, что</w:t>
      </w:r>
      <w:r w:rsidR="00E8568F" w:rsidRPr="00101C04">
        <w:t xml:space="preserve"> комплекс создан сравнительно недавно, </w:t>
      </w:r>
      <w:r w:rsidRPr="00101C04">
        <w:t>разработана эмблема</w:t>
      </w:r>
      <w:r w:rsidR="00E8568F" w:rsidRPr="00101C04">
        <w:t xml:space="preserve"> </w:t>
      </w:r>
      <w:r w:rsidRPr="00101C04">
        <w:t>комплекса</w:t>
      </w:r>
      <w:r w:rsidR="00E8568F" w:rsidRPr="00101C04">
        <w:t>.</w:t>
      </w:r>
      <w:r w:rsidRPr="00101C04">
        <w:t xml:space="preserve"> </w:t>
      </w:r>
      <w:r w:rsidR="00E36734" w:rsidRPr="00101C04">
        <w:t xml:space="preserve">Эмблема комплекса содержит </w:t>
      </w:r>
      <w:r w:rsidR="00787724">
        <w:t xml:space="preserve">его </w:t>
      </w:r>
      <w:r w:rsidR="00787724" w:rsidRPr="00101C04">
        <w:t xml:space="preserve">краткое </w:t>
      </w:r>
      <w:r w:rsidR="00787724">
        <w:t>название</w:t>
      </w:r>
      <w:r w:rsidR="00E36734" w:rsidRPr="00101C04">
        <w:t>, в ней</w:t>
      </w:r>
      <w:r w:rsidRPr="00101C04">
        <w:t xml:space="preserve"> использованы цвета флага РФ, это говорит о принадлежности школы</w:t>
      </w:r>
      <w:r w:rsidR="00E36734" w:rsidRPr="00101C04">
        <w:t xml:space="preserve"> к РФ</w:t>
      </w:r>
      <w:r w:rsidRPr="00101C04">
        <w:t xml:space="preserve"> и верности своей Родине. Солнце имеет 8 лучей, каждый луч символизирует структурное подразделение, слово «МЫ» символизирует дружбу, взаимодействие и единство всех подразделений. Также оно символизирует единство и взаимодействие всех участников образовательного процесса: учителей, детей и родителей (законных представителей). Раскрытая книга – это символ ценности знаний.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В образовательном комплексе приняты следующие нормы этикета обучающихся: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rPr>
          <w:highlight w:val="yellow"/>
        </w:rPr>
        <w:t>НОРМЫ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В организации реализуются муниципальные инновационные проекты по внедрению и апробации образовательных инноваций, имеющих существенное значение для решения актуальных проблем образовательной практики и развития муниципальной системы образования:</w:t>
      </w:r>
    </w:p>
    <w:p w:rsidR="00E8568F" w:rsidRPr="00101C04" w:rsidRDefault="00E8568F" w:rsidP="00E8568F">
      <w:pPr>
        <w:pStyle w:val="ConsPlusNormal"/>
        <w:numPr>
          <w:ilvl w:val="0"/>
          <w:numId w:val="15"/>
        </w:numPr>
        <w:spacing w:before="240" w:line="276" w:lineRule="auto"/>
        <w:jc w:val="both"/>
      </w:pPr>
      <w:r w:rsidRPr="00101C04">
        <w:t xml:space="preserve">«Духовно-нравственное развитие и профориентация обучающихся через театральную деятельность и взаимодействие с социальными партнерами» </w:t>
      </w:r>
    </w:p>
    <w:p w:rsidR="00E8568F" w:rsidRPr="00101C04" w:rsidRDefault="00E8568F" w:rsidP="00E8568F">
      <w:pPr>
        <w:pStyle w:val="ConsPlusNormal"/>
        <w:numPr>
          <w:ilvl w:val="0"/>
          <w:numId w:val="15"/>
        </w:numPr>
        <w:spacing w:before="240" w:line="276" w:lineRule="auto"/>
        <w:jc w:val="both"/>
      </w:pPr>
      <w:r w:rsidRPr="00101C04">
        <w:t>«Создание школьного научно-исследовательского и проектного центра, как условие формирования ключевых компетенций обучающихся».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Проблемные зоны, дефициты, препятствия к достижению эффективных результатов в воспитательной деятельности образовательной организации: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- сотрудничество с родителями – слабый отклик родительской общественности на призыв школы к решению проблем организации воспитательного процесса;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lastRenderedPageBreak/>
        <w:t>- проблемы коммуникации родителей и классных руководителей – отсутствие родителей в чате родителей классов, личное общение часто заменяется сообщениями в мессенджерах, что понижает эффективность решения проблем.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Пути решения вышеуказанных проблем: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- привлечение родительской общественности к планированию, организации, проведению воспитательных событий и воспитательных дел, а также их анализу через работу Совета родителей;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- поощрение деятельности активных родителей;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- внедрение нестандартных форм организации родительских собраний и индивидуальных встреч с родителями.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В 2024 году заключен договор о сотрудничестве с Ярославским колледжем культуры и Ярославским колледжем сервиса и дизайна в рамках деятельности муниципальной площадки. Студенты колледжей помогают в постановке спектаклей и создании образов литературных героев, проводят для ребят различные мастер-классы. Социальным партнером является библиотека п. Ивняки, заведующая которой проводит для ребят ГПД обзор литературы, тематические беседы и викторины. Ивняковский культурно-спортивный центр регулярно приглашает обучающихся комплекса на свои мероприятия: Новогодний праздник, «Широкую Масленицу», спектакли и др.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Режим воспитательных мероприятий образовательного комплекса, организация воспитательного процесса в школе регламентируется расписанием работы группы продленного дня, кружков, секций, детских общественных объединений.</w:t>
      </w:r>
    </w:p>
    <w:p w:rsidR="00E8568F" w:rsidRPr="00101C04" w:rsidRDefault="00E8568F" w:rsidP="00E8568F">
      <w:pPr>
        <w:spacing w:after="0" w:line="240" w:lineRule="auto"/>
        <w:rPr>
          <w:rFonts w:ascii="Times New Roman" w:eastAsia="Times New Roman" w:hAnsi="Times New Roman" w:cs="Calibri"/>
          <w:bCs/>
        </w:rPr>
      </w:pPr>
      <w:r w:rsidRPr="00101C04">
        <w:rPr>
          <w:rFonts w:ascii="Times New Roman" w:eastAsia="Times New Roman" w:hAnsi="Times New Roman" w:cs="Calibri"/>
          <w:bCs/>
        </w:rPr>
        <w:t>В образовательном комплексе приняты ТИПОВЫЕ ТРЕБОВАНИЯ к одежде обучающихся по программам начального общего, основного общего и среднего общего образования в МОУ «Образовательный комплекс «Академия» ЯМО.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Требования к одежде должны выполняться обучающимися во время нахождения в школе и участия в официальных мероприятиях вне школы (муниципальный  и региональный этапы ВсОШ, конкурсы и т.п.).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В образовательном комплексе «Академия» используются следующие виды одежды: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1. Повседневная. Должна соответствовать общепринятым нормам делового стиля и иметь светский характер.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 xml:space="preserve">2. Парадная. Одевается обучающимися в дни проведения праздников и торжественных линеек, а также по понедельникам – в день патриотического воспитания.  Этот вид формы подразумевает сочетание повседневной формы с добавлением белой рубашки (блузки). </w:t>
      </w:r>
    </w:p>
    <w:p w:rsidR="00E8568F" w:rsidRPr="00101C04" w:rsidRDefault="00E8568F" w:rsidP="00E8568F">
      <w:pPr>
        <w:pStyle w:val="ConsPlusNormal"/>
        <w:spacing w:before="240" w:line="276" w:lineRule="auto"/>
        <w:jc w:val="both"/>
      </w:pPr>
      <w:r w:rsidRPr="00101C04">
        <w:t>3. Спортивная. Используется обучающимися на занятиях физической культурой и спортом. Спортивная форма включает в себя футболку, спортивные шорты, спортивное трико (костюм), кроссовки. Должна соответствовать погоде и месту проведения физкультурных занятий.</w:t>
      </w:r>
    </w:p>
    <w:p w:rsidR="00E8568F" w:rsidRPr="00101C04" w:rsidRDefault="00E8568F" w:rsidP="007E369F">
      <w:pPr>
        <w:pStyle w:val="ConsPlusNormal"/>
        <w:spacing w:before="240" w:line="276" w:lineRule="auto"/>
        <w:ind w:firstLine="540"/>
        <w:jc w:val="both"/>
      </w:pPr>
    </w:p>
    <w:p w:rsidR="007E369F" w:rsidRPr="00101C04" w:rsidRDefault="00FC6F26" w:rsidP="007E369F">
      <w:pPr>
        <w:pStyle w:val="ConsPlusNormal"/>
        <w:spacing w:before="240" w:line="276" w:lineRule="auto"/>
        <w:ind w:firstLine="540"/>
        <w:jc w:val="both"/>
      </w:pPr>
      <w:r w:rsidRPr="00101C04">
        <w:t>2</w:t>
      </w:r>
      <w:r w:rsidR="007E369F" w:rsidRPr="00101C04">
        <w:t>.2. Виды, формы и содержание воспитательной деятельности.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 xml:space="preserve">Воспитательная работа Образовательного комплекса «Академия»  представлена в рамках основных (инвариантных) модулей:  «Самоуправление»,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«Профилактика и безопасность», «Социальное партнерство», «Профориентация» 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rPr>
          <w:highlight w:val="yellow"/>
        </w:rPr>
        <w:t>и трех дополнительных (вариативных) модулей: волонтерство  и школьный музей</w:t>
      </w:r>
      <w:r w:rsidRPr="00101C04">
        <w:t xml:space="preserve">. </w:t>
      </w:r>
    </w:p>
    <w:p w:rsidR="00E8568F" w:rsidRPr="00101C04" w:rsidRDefault="00E8568F" w:rsidP="00E8568F">
      <w:pPr>
        <w:pStyle w:val="ConsPlusNormal"/>
        <w:spacing w:before="240" w:line="276" w:lineRule="auto"/>
        <w:ind w:firstLine="540"/>
        <w:jc w:val="both"/>
      </w:pPr>
      <w:r w:rsidRPr="00101C04">
        <w:t xml:space="preserve">Модули расположены в последовательности, соответствующей значимости в воспитательной деятельности образовательного комплекса  «Академия» </w:t>
      </w:r>
      <w:r w:rsidR="003F3C80" w:rsidRPr="00101C04">
        <w:t>по самооценке педагогического коллектива: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«Классное руководство»,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«Урочная деятельность»,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«Основные школьные дела»,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«Профориентация»,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«Внеурочная деятельность»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Работа с родителями,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«Профилактика и безопасность»,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«Самоуправление»,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«Внешкольные мероприятия»,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«Предметно-пространственная среда»,</w:t>
      </w:r>
    </w:p>
    <w:p w:rsidR="003F3C80" w:rsidRPr="00101C04" w:rsidRDefault="003F3C80" w:rsidP="003F3C80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«Социальное партнерство»</w:t>
      </w:r>
    </w:p>
    <w:p w:rsidR="00E8568F" w:rsidRPr="00101C04" w:rsidRDefault="00E8568F" w:rsidP="007E369F">
      <w:pPr>
        <w:pStyle w:val="ConsPlusNormal"/>
        <w:spacing w:before="240" w:line="276" w:lineRule="auto"/>
        <w:ind w:firstLine="540"/>
        <w:jc w:val="both"/>
      </w:pPr>
    </w:p>
    <w:p w:rsidR="002C5F1C" w:rsidRPr="00101C04" w:rsidRDefault="002C5F1C" w:rsidP="002C5F1C">
      <w:pPr>
        <w:jc w:val="both"/>
        <w:rPr>
          <w:rFonts w:ascii="Times New Roman" w:hAnsi="Times New Roman" w:cs="Times New Roman"/>
          <w:b/>
        </w:rPr>
      </w:pPr>
      <w:r w:rsidRPr="00101C04">
        <w:rPr>
          <w:rFonts w:ascii="Times New Roman" w:hAnsi="Times New Roman" w:cs="Times New Roman"/>
          <w:b/>
        </w:rPr>
        <w:t>Модуль "Классное руководство".</w:t>
      </w:r>
    </w:p>
    <w:p w:rsidR="002C5F1C" w:rsidRPr="00101C04" w:rsidRDefault="002C5F1C" w:rsidP="002C5F1C">
      <w:pPr>
        <w:jc w:val="both"/>
        <w:rPr>
          <w:rFonts w:ascii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</w:rPr>
        <w:t>Классный руководитель — ближайший к ребёнку педагог, и его работа позволяет влиять на личностное развитие, формировать ценностные ориентации и социальные навыки. </w:t>
      </w:r>
    </w:p>
    <w:p w:rsidR="002C5F1C" w:rsidRPr="00101C04" w:rsidRDefault="002C5F1C" w:rsidP="002C5F1C">
      <w:pPr>
        <w:spacing w:line="240" w:lineRule="auto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lastRenderedPageBreak/>
        <w:t>Реализация воспитательного потенциала классного руководства</w:t>
      </w:r>
      <w:r w:rsidRPr="00101C04">
        <w:rPr>
          <w:rFonts w:ascii="Times New Roman" w:eastAsia="Times New Roman" w:hAnsi="Times New Roman" w:cs="Times New Roman"/>
        </w:rPr>
        <w:t> — это деятельность педагога, направленная на решение задач воспитания и социализации обучающихся, использование возможностей класса для личностного развития учащихся. В нашем комплексе она осуществляется через:</w:t>
      </w:r>
    </w:p>
    <w:p w:rsidR="002C5F1C" w:rsidRPr="00101C04" w:rsidRDefault="002C5F1C" w:rsidP="002C5F1C">
      <w:pPr>
        <w:spacing w:before="120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Планирование и проведение классных часов</w:t>
      </w:r>
      <w:r w:rsidRPr="00101C04">
        <w:rPr>
          <w:rFonts w:ascii="Times New Roman" w:eastAsia="Times New Roman" w:hAnsi="Times New Roman" w:cs="Times New Roman"/>
        </w:rPr>
        <w:t> целевой воспитательной, тематической направленности.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Инициирование и поддержку участия класса в общешкольных делах</w:t>
      </w:r>
      <w:r w:rsidRPr="00101C04">
        <w:rPr>
          <w:rFonts w:ascii="Times New Roman" w:eastAsia="Times New Roman" w:hAnsi="Times New Roman" w:cs="Times New Roman"/>
        </w:rPr>
        <w:t> и мероприятиях, помощь обучающимся в их подготовке, проведении и анализе.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Организация совместных дел</w:t>
      </w:r>
      <w:r w:rsidRPr="00101C04">
        <w:rPr>
          <w:rFonts w:ascii="Times New Roman" w:eastAsia="Times New Roman" w:hAnsi="Times New Roman" w:cs="Times New Roman"/>
        </w:rPr>
        <w:t> для личностного развития, позволяющих вовлекать в них обучающихся с разными потребностями и способностями.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Сплочение коллектива</w:t>
      </w:r>
      <w:r w:rsidRPr="00101C04">
        <w:rPr>
          <w:rFonts w:ascii="Times New Roman" w:eastAsia="Times New Roman" w:hAnsi="Times New Roman" w:cs="Times New Roman"/>
        </w:rPr>
        <w:t> класса через игры и тренинги на командообразование, внеучебные и внешкольные мероприятия, экскурсии.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Выработка совместно с обучающимися правил поведения</w:t>
      </w:r>
      <w:r w:rsidRPr="00101C04">
        <w:rPr>
          <w:rFonts w:ascii="Times New Roman" w:eastAsia="Times New Roman" w:hAnsi="Times New Roman" w:cs="Times New Roman"/>
        </w:rPr>
        <w:t> класса.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Изучение особенностей личностного развития</w:t>
      </w:r>
      <w:r w:rsidRPr="00101C04">
        <w:rPr>
          <w:rFonts w:ascii="Times New Roman" w:eastAsia="Times New Roman" w:hAnsi="Times New Roman" w:cs="Times New Roman"/>
        </w:rPr>
        <w:t> обучающихся путём наблюдения за их поведением в специально создаваемых педагогических ситуациях, в играх, беседах по нравственным проблемам.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Доверительное общение</w:t>
      </w:r>
      <w:r w:rsidRPr="00101C04">
        <w:rPr>
          <w:rFonts w:ascii="Times New Roman" w:eastAsia="Times New Roman" w:hAnsi="Times New Roman" w:cs="Times New Roman"/>
        </w:rPr>
        <w:t> и поддержка обучающихся в решении проблем (налаживание взаимоотношений с одноклассниками или педагогами, успеваемость и т. д.).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Индивидуальная работа</w:t>
      </w:r>
      <w:r w:rsidRPr="00101C04">
        <w:rPr>
          <w:rFonts w:ascii="Times New Roman" w:eastAsia="Times New Roman" w:hAnsi="Times New Roman" w:cs="Times New Roman"/>
        </w:rPr>
        <w:t> с обучающимися по ведению личных портфолио, в которых они фиксируют свои учебные, творческие, спортивные, личностные достижения.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Регулярные консультации</w:t>
      </w:r>
      <w:r w:rsidRPr="00101C04">
        <w:rPr>
          <w:rFonts w:ascii="Times New Roman" w:eastAsia="Times New Roman" w:hAnsi="Times New Roman" w:cs="Times New Roman"/>
        </w:rPr>
        <w:t> 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обучающимися.</w:t>
      </w:r>
    </w:p>
    <w:p w:rsidR="002C5F1C" w:rsidRPr="00101C04" w:rsidRDefault="002C5F1C" w:rsidP="002C5F1C">
      <w:pPr>
        <w:pStyle w:val="ConsPlusNormal"/>
        <w:spacing w:before="240" w:line="276" w:lineRule="auto"/>
        <w:ind w:firstLine="540"/>
        <w:jc w:val="both"/>
        <w:rPr>
          <w:rFonts w:eastAsia="Times New Roman"/>
        </w:rPr>
      </w:pPr>
      <w:r w:rsidRPr="00101C04">
        <w:t xml:space="preserve"> </w:t>
      </w:r>
    </w:p>
    <w:p w:rsidR="002C5F1C" w:rsidRPr="00101C04" w:rsidRDefault="002C5F1C" w:rsidP="002C5F1C">
      <w:pPr>
        <w:spacing w:before="100" w:beforeAutospacing="1" w:after="120" w:line="240" w:lineRule="auto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</w:rPr>
        <w:t>В своей деятельности классный руководитель использует следующие формы работы:</w:t>
      </w:r>
    </w:p>
    <w:p w:rsidR="002C5F1C" w:rsidRPr="00101C04" w:rsidRDefault="002C5F1C" w:rsidP="002C5F1C">
      <w:pPr>
        <w:spacing w:before="120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Индивидуальные формы</w:t>
      </w:r>
      <w:r w:rsidRPr="00101C04">
        <w:rPr>
          <w:rFonts w:ascii="Times New Roman" w:eastAsia="Times New Roman" w:hAnsi="Times New Roman" w:cs="Times New Roman"/>
        </w:rPr>
        <w:t> — беседы, консультации, обмен мнениями, совместный поиск решения проблемы.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Групповые формы</w:t>
      </w:r>
      <w:r w:rsidRPr="00101C04">
        <w:rPr>
          <w:rFonts w:ascii="Times New Roman" w:eastAsia="Times New Roman" w:hAnsi="Times New Roman" w:cs="Times New Roman"/>
        </w:rPr>
        <w:t> — советы дел, творческие группы, органы самоуправления, микрокружки. В этих формах классный руководитель проявляет себя как рядовой участник либо как организатор.</w:t>
      </w:r>
    </w:p>
    <w:p w:rsidR="002C5F1C" w:rsidRPr="00101C04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Коллективные формы</w:t>
      </w:r>
      <w:r w:rsidRPr="00101C04">
        <w:rPr>
          <w:rFonts w:ascii="Times New Roman" w:eastAsia="Times New Roman" w:hAnsi="Times New Roman" w:cs="Times New Roman"/>
        </w:rPr>
        <w:t> — различные дела, конкурсы, спектакли, концерты, выступления агитбригад, походы, спортивные соревнования.</w:t>
      </w:r>
    </w:p>
    <w:p w:rsidR="002C5F1C" w:rsidRPr="00101C04" w:rsidRDefault="002C5F1C" w:rsidP="002C5F1C">
      <w:pPr>
        <w:spacing w:before="100" w:beforeAutospacing="1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/>
          <w:bCs/>
        </w:rPr>
        <w:t>Классный час</w:t>
      </w:r>
      <w:r w:rsidRPr="00101C04">
        <w:rPr>
          <w:rFonts w:ascii="Times New Roman" w:eastAsia="Times New Roman" w:hAnsi="Times New Roman" w:cs="Times New Roman"/>
        </w:rPr>
        <w:t> — форма организации процесса непосредственного общения педагога и воспитанников, в ходе которого могут подниматься и решаться важные моральные, нравственные и этические проблемы.</w:t>
      </w:r>
    </w:p>
    <w:p w:rsidR="002C5F1C" w:rsidRPr="00101C04" w:rsidRDefault="002C5F1C" w:rsidP="002C5F1C">
      <w:pPr>
        <w:spacing w:before="100" w:beforeAutospacing="1" w:line="240" w:lineRule="auto"/>
        <w:ind w:left="-360"/>
        <w:rPr>
          <w:rFonts w:ascii="Times New Roman" w:eastAsia="Times New Roman" w:hAnsi="Times New Roman" w:cs="Times New Roman"/>
        </w:rPr>
      </w:pPr>
      <w:r w:rsidRPr="00101C04">
        <w:rPr>
          <w:rFonts w:ascii="Times New Roman" w:eastAsia="Times New Roman" w:hAnsi="Times New Roman" w:cs="Times New Roman"/>
          <w:bCs/>
        </w:rPr>
        <w:lastRenderedPageBreak/>
        <w:t>Классный руководитель также организует взаимодействие с родителями (законными представителями) обучающихся</w:t>
      </w:r>
      <w:r w:rsidRPr="00101C04">
        <w:rPr>
          <w:rFonts w:ascii="Times New Roman" w:eastAsia="Times New Roman" w:hAnsi="Times New Roman" w:cs="Times New Roman"/>
        </w:rPr>
        <w:t xml:space="preserve"> через:</w:t>
      </w:r>
    </w:p>
    <w:p w:rsidR="002C5F1C" w:rsidRPr="00101C04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101C04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администрацией;</w:t>
      </w:r>
    </w:p>
    <w:p w:rsidR="002C5F1C" w:rsidRPr="00101C04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101C04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C5F1C" w:rsidRPr="00101C04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101C04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C5F1C" w:rsidRPr="00101C04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101C04">
        <w:t>организацию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CA3E18" w:rsidRPr="00101C04" w:rsidRDefault="00CA3E18" w:rsidP="00293F6F">
      <w:pPr>
        <w:spacing w:before="5" w:line="274" w:lineRule="exact"/>
        <w:ind w:right="1044"/>
        <w:jc w:val="both"/>
        <w:rPr>
          <w:rFonts w:ascii="Times New Roman" w:hAnsi="Times New Roman" w:cs="Times New Roman"/>
          <w:b/>
        </w:rPr>
      </w:pPr>
    </w:p>
    <w:p w:rsidR="00293F6F" w:rsidRPr="00101C04" w:rsidRDefault="00293F6F" w:rsidP="00CA3E18">
      <w:pPr>
        <w:spacing w:before="5" w:line="274" w:lineRule="exact"/>
        <w:ind w:right="1044"/>
        <w:jc w:val="center"/>
        <w:rPr>
          <w:rFonts w:ascii="Times New Roman" w:hAnsi="Times New Roman" w:cs="Times New Roman"/>
          <w:b/>
        </w:rPr>
      </w:pPr>
      <w:r w:rsidRPr="00101C04">
        <w:rPr>
          <w:rFonts w:ascii="Times New Roman" w:hAnsi="Times New Roman" w:cs="Times New Roman"/>
          <w:b/>
        </w:rPr>
        <w:t>МОДУЛЬ «Урочная деятельность</w:t>
      </w:r>
      <w:r w:rsidRPr="00101C04">
        <w:rPr>
          <w:rFonts w:ascii="Times New Roman" w:hAnsi="Times New Roman" w:cs="Times New Roman"/>
          <w:b/>
          <w:spacing w:val="-2"/>
        </w:rPr>
        <w:t>»</w:t>
      </w:r>
    </w:p>
    <w:p w:rsidR="00293F6F" w:rsidRPr="00101C04" w:rsidRDefault="00293F6F" w:rsidP="00293F6F">
      <w:pPr>
        <w:pStyle w:val="ae"/>
        <w:ind w:left="0"/>
      </w:pPr>
      <w:r w:rsidRPr="00101C04">
        <w:t>Правильно организованное обучение должно решать задачи воспитания.</w:t>
      </w:r>
    </w:p>
    <w:p w:rsidR="00293F6F" w:rsidRPr="00101C04" w:rsidRDefault="00293F6F" w:rsidP="00293F6F">
      <w:pPr>
        <w:pStyle w:val="ae"/>
        <w:ind w:left="0"/>
      </w:pPr>
      <w:r w:rsidRPr="00101C04">
        <w:t xml:space="preserve">При подготовке к уроку </w:t>
      </w:r>
      <w:r w:rsidRPr="00101C04">
        <w:rPr>
          <w:spacing w:val="-2"/>
        </w:rPr>
        <w:t>учитель: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3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Формулирует воспитательные цели </w:t>
      </w:r>
      <w:r w:rsidRPr="00101C04">
        <w:rPr>
          <w:rFonts w:ascii="Times New Roman" w:hAnsi="Times New Roman" w:cs="Times New Roman"/>
          <w:spacing w:val="-2"/>
        </w:rPr>
        <w:t>урока;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3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  <w:spacing w:val="-2"/>
        </w:rPr>
        <w:t>Отбирает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10"/>
        </w:rPr>
        <w:t>в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b/>
          <w:spacing w:val="-2"/>
        </w:rPr>
        <w:t>содержании</w:t>
      </w:r>
      <w:r w:rsidRPr="00101C04">
        <w:rPr>
          <w:rFonts w:ascii="Times New Roman" w:hAnsi="Times New Roman" w:cs="Times New Roman"/>
          <w:b/>
        </w:rPr>
        <w:tab/>
      </w:r>
      <w:r w:rsidRPr="00101C04">
        <w:rPr>
          <w:rFonts w:ascii="Times New Roman" w:hAnsi="Times New Roman" w:cs="Times New Roman"/>
          <w:spacing w:val="-2"/>
        </w:rPr>
        <w:t>учебных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предметов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воспитательно</w:t>
      </w:r>
      <w:r w:rsidRPr="00101C04">
        <w:rPr>
          <w:rFonts w:ascii="Times New Roman" w:hAnsi="Times New Roman" w:cs="Times New Roman"/>
        </w:rPr>
        <w:t>-</w:t>
      </w:r>
      <w:r w:rsidRPr="00101C04">
        <w:rPr>
          <w:rFonts w:ascii="Times New Roman" w:hAnsi="Times New Roman" w:cs="Times New Roman"/>
          <w:spacing w:val="-2"/>
        </w:rPr>
        <w:t>значимые компоненты: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3"/>
        </w:numPr>
        <w:tabs>
          <w:tab w:val="left" w:pos="1314"/>
          <w:tab w:val="left" w:pos="2473"/>
          <w:tab w:val="left" w:pos="3844"/>
          <w:tab w:val="left" w:pos="5764"/>
          <w:tab w:val="left" w:pos="7301"/>
          <w:tab w:val="left" w:pos="7611"/>
          <w:tab w:val="left" w:pos="884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  <w:spacing w:val="-2"/>
        </w:rPr>
        <w:t>примеры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подлинной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нравственности,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патриотизма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10"/>
        </w:rPr>
        <w:t>/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служения</w:t>
      </w: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  <w:spacing w:val="-2"/>
        </w:rPr>
        <w:t xml:space="preserve">Родине, </w:t>
      </w:r>
      <w:r w:rsidRPr="00101C04">
        <w:rPr>
          <w:rFonts w:ascii="Times New Roman" w:hAnsi="Times New Roman" w:cs="Times New Roman"/>
        </w:rPr>
        <w:t>духовности, гражданственности, гуманизма;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3"/>
        </w:numPr>
        <w:tabs>
          <w:tab w:val="left" w:pos="1131"/>
        </w:tabs>
        <w:autoSpaceDE w:val="0"/>
        <w:autoSpaceDN w:val="0"/>
        <w:spacing w:before="1" w:after="0" w:line="240" w:lineRule="auto"/>
        <w:ind w:left="0" w:hanging="139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примеры научного </w:t>
      </w:r>
      <w:r w:rsidRPr="00101C04">
        <w:rPr>
          <w:rFonts w:ascii="Times New Roman" w:hAnsi="Times New Roman" w:cs="Times New Roman"/>
          <w:spacing w:val="-2"/>
        </w:rPr>
        <w:t>подвига;</w:t>
      </w:r>
    </w:p>
    <w:p w:rsidR="00293F6F" w:rsidRPr="00101C04" w:rsidRDefault="00293F6F" w:rsidP="00293F6F">
      <w:pPr>
        <w:tabs>
          <w:tab w:val="left" w:pos="1246"/>
        </w:tabs>
        <w:jc w:val="both"/>
        <w:rPr>
          <w:rFonts w:ascii="Times New Roman" w:eastAsia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- </w:t>
      </w:r>
      <w:r w:rsidRPr="00101C04">
        <w:rPr>
          <w:rFonts w:ascii="Times New Roman" w:eastAsia="Times New Roman" w:hAnsi="Times New Roman" w:cs="Times New Roman"/>
        </w:rPr>
        <w:t>факты о жизненной позиция и человеческих качества ученых, писателей художников, композиторов, исторических деятелей;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3"/>
        </w:numPr>
        <w:tabs>
          <w:tab w:val="left" w:pos="1131"/>
        </w:tabs>
        <w:autoSpaceDE w:val="0"/>
        <w:autoSpaceDN w:val="0"/>
        <w:spacing w:after="0" w:line="240" w:lineRule="auto"/>
        <w:ind w:left="0" w:hanging="139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мировоззренческие</w:t>
      </w:r>
      <w:r w:rsidRPr="00101C04">
        <w:rPr>
          <w:rFonts w:ascii="Times New Roman" w:hAnsi="Times New Roman" w:cs="Times New Roman"/>
          <w:spacing w:val="-2"/>
        </w:rPr>
        <w:t xml:space="preserve"> идеи;</w:t>
      </w:r>
    </w:p>
    <w:p w:rsidR="00293F6F" w:rsidRPr="00101C04" w:rsidRDefault="00293F6F" w:rsidP="00293F6F">
      <w:pPr>
        <w:tabs>
          <w:tab w:val="left" w:pos="1140"/>
        </w:tabs>
        <w:jc w:val="both"/>
        <w:rPr>
          <w:rFonts w:ascii="Times New Roman" w:eastAsia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- </w:t>
      </w:r>
      <w:r w:rsidRPr="00101C04">
        <w:rPr>
          <w:rFonts w:ascii="Times New Roman" w:eastAsia="Times New Roman" w:hAnsi="Times New Roman" w:cs="Times New Roman"/>
        </w:rPr>
        <w:t>материал, формирующий мотивы и ценности обучающегося в сфере отношений к природе.</w:t>
      </w:r>
    </w:p>
    <w:p w:rsidR="00293F6F" w:rsidRPr="00101C04" w:rsidRDefault="00293F6F" w:rsidP="00293F6F">
      <w:pPr>
        <w:tabs>
          <w:tab w:val="left" w:pos="1140"/>
        </w:tabs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3)Планирует воспитательный эффект используемых </w:t>
      </w:r>
      <w:r w:rsidRPr="00101C04">
        <w:rPr>
          <w:rFonts w:ascii="Times New Roman" w:hAnsi="Times New Roman" w:cs="Times New Roman"/>
          <w:b/>
        </w:rPr>
        <w:t xml:space="preserve">форм, методов, приемов, средств </w:t>
      </w:r>
      <w:r w:rsidRPr="00101C04">
        <w:rPr>
          <w:rFonts w:ascii="Times New Roman" w:hAnsi="Times New Roman" w:cs="Times New Roman"/>
        </w:rPr>
        <w:t>обучения.</w:t>
      </w:r>
    </w:p>
    <w:p w:rsidR="00293F6F" w:rsidRPr="00101C04" w:rsidRDefault="00293F6F" w:rsidP="00293F6F">
      <w:pPr>
        <w:pStyle w:val="ae"/>
        <w:ind w:left="0"/>
      </w:pPr>
      <w:r w:rsidRPr="00101C04">
        <w:t xml:space="preserve">При проведении урока учитель осуществляет воспитание </w:t>
      </w:r>
      <w:r w:rsidRPr="00101C04">
        <w:rPr>
          <w:spacing w:val="-2"/>
        </w:rPr>
        <w:t>средствами: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385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создания условий для активной, эмоционально-окрашенной деятельности обучающихся на уроке;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473"/>
          <w:tab w:val="left" w:pos="3258"/>
          <w:tab w:val="left" w:pos="6373"/>
          <w:tab w:val="left" w:pos="8110"/>
          <w:tab w:val="left" w:pos="9525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  <w:spacing w:val="-2"/>
        </w:rPr>
        <w:t>формирования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эмоционально-ценностного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(личностного)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отношения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10"/>
        </w:rPr>
        <w:t xml:space="preserve">к </w:t>
      </w:r>
      <w:r w:rsidRPr="00101C04">
        <w:rPr>
          <w:rFonts w:ascii="Times New Roman" w:hAnsi="Times New Roman" w:cs="Times New Roman"/>
        </w:rPr>
        <w:t>усваиваемому учебному материалу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оптимального сочетания различных методов </w:t>
      </w:r>
      <w:r w:rsidRPr="00101C04">
        <w:rPr>
          <w:rFonts w:ascii="Times New Roman" w:hAnsi="Times New Roman" w:cs="Times New Roman"/>
          <w:spacing w:val="-2"/>
        </w:rPr>
        <w:t>обучения: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25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репродуктивных методов (воспитание организованности, исполнительности, </w:t>
      </w:r>
      <w:r w:rsidRPr="00101C04">
        <w:rPr>
          <w:rFonts w:ascii="Times New Roman" w:hAnsi="Times New Roman" w:cs="Times New Roman"/>
          <w:spacing w:val="-2"/>
        </w:rPr>
        <w:t>ответственности);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336"/>
          <w:tab w:val="left" w:pos="2438"/>
          <w:tab w:val="left" w:pos="3991"/>
          <w:tab w:val="left" w:pos="5872"/>
          <w:tab w:val="left" w:pos="8092"/>
          <w:tab w:val="left" w:pos="848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  <w:spacing w:val="-2"/>
        </w:rPr>
        <w:t>методов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организации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познавательной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>самостоятельности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10"/>
        </w:rPr>
        <w:t>и</w:t>
      </w:r>
      <w:r w:rsidRPr="00101C04">
        <w:rPr>
          <w:rFonts w:ascii="Times New Roman" w:hAnsi="Times New Roman" w:cs="Times New Roman"/>
        </w:rPr>
        <w:tab/>
      </w:r>
      <w:r w:rsidRPr="00101C04">
        <w:rPr>
          <w:rFonts w:ascii="Times New Roman" w:hAnsi="Times New Roman" w:cs="Times New Roman"/>
          <w:spacing w:val="-2"/>
        </w:rPr>
        <w:t xml:space="preserve">активности </w:t>
      </w:r>
      <w:r w:rsidRPr="00101C04">
        <w:rPr>
          <w:rFonts w:ascii="Times New Roman" w:hAnsi="Times New Roman" w:cs="Times New Roman"/>
        </w:rPr>
        <w:t>(воспитание творческого начала, формирование познавательного интереса);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lastRenderedPageBreak/>
        <w:t xml:space="preserve">сочетания различных форм </w:t>
      </w:r>
      <w:r w:rsidRPr="00101C04">
        <w:rPr>
          <w:rFonts w:ascii="Times New Roman" w:hAnsi="Times New Roman" w:cs="Times New Roman"/>
          <w:spacing w:val="-2"/>
        </w:rPr>
        <w:t>обучения:</w:t>
      </w:r>
    </w:p>
    <w:p w:rsidR="00293F6F" w:rsidRPr="00101C04" w:rsidRDefault="00293F6F" w:rsidP="00293F6F">
      <w:pPr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-  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сообществах);</w:t>
      </w:r>
    </w:p>
    <w:p w:rsidR="00293F6F" w:rsidRPr="00101C04" w:rsidRDefault="00293F6F" w:rsidP="00293F6F">
      <w:pPr>
        <w:tabs>
          <w:tab w:val="left" w:pos="1258"/>
        </w:tabs>
        <w:spacing w:before="205"/>
        <w:ind w:right="564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- 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25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использования воспитательной функции </w:t>
      </w:r>
      <w:r w:rsidRPr="00101C04">
        <w:rPr>
          <w:rFonts w:ascii="Times New Roman" w:hAnsi="Times New Roman" w:cs="Times New Roman"/>
          <w:spacing w:val="-2"/>
        </w:rPr>
        <w:t>оценки;</w:t>
      </w:r>
    </w:p>
    <w:p w:rsidR="00293F6F" w:rsidRPr="00101C04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354"/>
        </w:tabs>
        <w:autoSpaceDE w:val="0"/>
        <w:autoSpaceDN w:val="0"/>
        <w:spacing w:after="0" w:line="240" w:lineRule="auto"/>
        <w:ind w:right="565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293F6F" w:rsidRPr="00101C04" w:rsidRDefault="00293F6F" w:rsidP="00293F6F">
      <w:pPr>
        <w:pStyle w:val="ae"/>
        <w:ind w:left="992"/>
      </w:pPr>
      <w:r w:rsidRPr="00101C04">
        <w:t>Учитель использует следующие воспитательные возможности урока:</w:t>
      </w:r>
    </w:p>
    <w:p w:rsidR="00293F6F" w:rsidRPr="00101C04" w:rsidRDefault="00293F6F" w:rsidP="00293F6F">
      <w:pPr>
        <w:pStyle w:val="ae"/>
        <w:ind w:left="0"/>
      </w:pPr>
      <w:r w:rsidRPr="00101C04">
        <w:t>- создание ситуации успеха, в особенности – для обучающихся, имеющих низкие образовательные результаты / имеющих затруднения в обучении;</w:t>
      </w:r>
    </w:p>
    <w:p w:rsidR="00293F6F" w:rsidRPr="00101C04" w:rsidRDefault="00293F6F" w:rsidP="00293F6F">
      <w:pPr>
        <w:pStyle w:val="a7"/>
        <w:tabs>
          <w:tab w:val="left" w:pos="851"/>
        </w:tabs>
        <w:spacing w:before="1"/>
        <w:ind w:left="0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- создание на уроке доброжелательной</w:t>
      </w:r>
      <w:r w:rsidRPr="00101C04">
        <w:rPr>
          <w:rFonts w:ascii="Times New Roman" w:hAnsi="Times New Roman" w:cs="Times New Roman"/>
          <w:spacing w:val="-2"/>
        </w:rPr>
        <w:t xml:space="preserve"> атмосферы;</w:t>
      </w:r>
    </w:p>
    <w:p w:rsidR="00293F6F" w:rsidRPr="00101C04" w:rsidRDefault="00293F6F" w:rsidP="00293F6F">
      <w:pPr>
        <w:tabs>
          <w:tab w:val="left" w:pos="1272"/>
        </w:tabs>
        <w:ind w:right="562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- поощрение, поддержка инициативы и усилий ребенка в познавательной </w:t>
      </w:r>
      <w:r w:rsidRPr="00101C04">
        <w:rPr>
          <w:rFonts w:ascii="Times New Roman" w:hAnsi="Times New Roman" w:cs="Times New Roman"/>
          <w:spacing w:val="-2"/>
        </w:rPr>
        <w:t>деятельности.</w:t>
      </w:r>
    </w:p>
    <w:p w:rsidR="00293F6F" w:rsidRPr="00101C04" w:rsidRDefault="00293F6F" w:rsidP="00293F6F">
      <w:pPr>
        <w:pStyle w:val="ae"/>
        <w:ind w:right="563" w:firstLine="708"/>
      </w:pPr>
      <w:r w:rsidRPr="00101C04">
        <w:t>Воспитывающим фактором является высокая квалификационная категория учителя, его ответственное отношение к своей работе, а  также внешний вид учителя, его речь, стиль общения с обучающимися. Пространство класса, чисто вымытая доска, аккуратно-стоящая мебель – все это также «работает» на воспитание.</w:t>
      </w:r>
    </w:p>
    <w:p w:rsidR="00293F6F" w:rsidRPr="00101C04" w:rsidRDefault="00293F6F" w:rsidP="00293F6F">
      <w:pPr>
        <w:pStyle w:val="ae"/>
        <w:ind w:right="559" w:firstLine="708"/>
      </w:pPr>
      <w:r w:rsidRPr="00101C04">
        <w:t>Задачи воспитания решаются на каждом уроке и средствами всех учебных предметов. Вместе с тем, можно говорить об определенной «воспитательной» специализации учебных предметов.</w:t>
      </w:r>
    </w:p>
    <w:p w:rsidR="00293F6F" w:rsidRPr="00101C04" w:rsidRDefault="00293F6F" w:rsidP="00293F6F">
      <w:pPr>
        <w:pStyle w:val="ae"/>
        <w:ind w:right="565" w:firstLine="708"/>
      </w:pPr>
      <w:r w:rsidRPr="00101C04">
        <w:t xml:space="preserve">Мотивы и ценности обучающегося в сфере отношений к природе и к своему здоровью – как ценности помогает сформировать изучение предметных областей «Естественно-научные предметы» </w:t>
      </w:r>
      <w:r w:rsidRPr="00101C04">
        <w:rPr>
          <w:spacing w:val="-10"/>
        </w:rPr>
        <w:t xml:space="preserve">и </w:t>
      </w:r>
      <w:r w:rsidRPr="00101C04">
        <w:t>«Физическая культура» и «Основы безопасности и защиты Родины»</w:t>
      </w:r>
      <w:r w:rsidRPr="00101C04">
        <w:rPr>
          <w:spacing w:val="-2"/>
        </w:rPr>
        <w:t>».</w:t>
      </w:r>
    </w:p>
    <w:p w:rsidR="00293F6F" w:rsidRPr="00101C04" w:rsidRDefault="00293F6F" w:rsidP="00293F6F">
      <w:pPr>
        <w:pStyle w:val="ae"/>
        <w:ind w:right="567" w:firstLine="708"/>
      </w:pPr>
      <w:r w:rsidRPr="00101C04">
        <w:t>Реализация задач развития эстетического сознания обучающихся возлагается, прежде всего, на уроки предметных областей «Филология», «Искусство».</w:t>
      </w:r>
    </w:p>
    <w:p w:rsidR="00293F6F" w:rsidRPr="00101C04" w:rsidRDefault="00293F6F" w:rsidP="00293F6F">
      <w:pPr>
        <w:pStyle w:val="ae"/>
        <w:ind w:right="562" w:firstLine="708"/>
        <w:rPr>
          <w:spacing w:val="-2"/>
        </w:rPr>
      </w:pPr>
      <w:r w:rsidRPr="00101C04">
        <w:t xml:space="preserve">Задача по формированию целостного мировоззрения, соответствующего современному уровню развития науки и общественной практики, решается всеми учебными предметами, но в первую очередь –на уроках предметных </w:t>
      </w:r>
      <w:r w:rsidRPr="00101C04">
        <w:rPr>
          <w:spacing w:val="-2"/>
        </w:rPr>
        <w:t xml:space="preserve">областей </w:t>
      </w:r>
      <w:r w:rsidRPr="00101C04">
        <w:t xml:space="preserve">«Общественно-научные предметы», «Естественно-научные </w:t>
      </w:r>
      <w:r w:rsidRPr="00101C04">
        <w:rPr>
          <w:spacing w:val="-2"/>
        </w:rPr>
        <w:t>предметы».</w:t>
      </w:r>
    </w:p>
    <w:p w:rsidR="00293F6F" w:rsidRPr="00101C04" w:rsidRDefault="00293F6F" w:rsidP="00293F6F">
      <w:pPr>
        <w:pStyle w:val="ae"/>
        <w:ind w:right="562" w:firstLine="708"/>
        <w:rPr>
          <w:spacing w:val="-2"/>
        </w:rPr>
      </w:pPr>
      <w:r w:rsidRPr="00101C04">
        <w:rPr>
          <w:spacing w:val="-2"/>
        </w:rPr>
        <w:t>Изучение государственных символов Российской Федерации происходит на уроках «Обществознания» и «Основ безопасности и защиты Родины».</w:t>
      </w:r>
    </w:p>
    <w:p w:rsidR="00293F6F" w:rsidRPr="00101C04" w:rsidRDefault="00293F6F" w:rsidP="00293F6F">
      <w:pPr>
        <w:pStyle w:val="ae"/>
        <w:ind w:right="562" w:firstLine="708"/>
      </w:pPr>
      <w:r w:rsidRPr="00101C04">
        <w:rPr>
          <w:spacing w:val="-2"/>
        </w:rPr>
        <w:t>Изучение гимна Российской Федерации происходит на уроках «Музыки» и классных часах.</w:t>
      </w:r>
    </w:p>
    <w:p w:rsidR="00293F6F" w:rsidRPr="00101C04" w:rsidRDefault="00293F6F" w:rsidP="00293F6F">
      <w:pPr>
        <w:pStyle w:val="ae"/>
        <w:ind w:right="564" w:firstLine="708"/>
      </w:pPr>
      <w:r w:rsidRPr="00101C04">
        <w:t>Примерами отдельных форм, видов, приемов деятельности, позволяющих реализовать возможности урока являются: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55"/>
        </w:tabs>
        <w:autoSpaceDE w:val="0"/>
        <w:autoSpaceDN w:val="0"/>
        <w:spacing w:after="0" w:line="240" w:lineRule="auto"/>
        <w:ind w:right="560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236"/>
        </w:tabs>
        <w:autoSpaceDE w:val="0"/>
        <w:autoSpaceDN w:val="0"/>
        <w:spacing w:before="1" w:after="0" w:line="240" w:lineRule="auto"/>
        <w:ind w:right="566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lastRenderedPageBreak/>
        <w:t>демонстрация учителем образцов и норм поведенческой, коммуникативной культуры в различных ситуациях;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76"/>
        </w:tabs>
        <w:autoSpaceDE w:val="0"/>
        <w:autoSpaceDN w:val="0"/>
        <w:spacing w:after="0" w:line="240" w:lineRule="auto"/>
        <w:ind w:right="563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организация работы обучающихся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207"/>
        </w:tabs>
        <w:autoSpaceDE w:val="0"/>
        <w:autoSpaceDN w:val="0"/>
        <w:spacing w:after="0" w:line="240" w:lineRule="auto"/>
        <w:ind w:right="564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31"/>
        </w:tabs>
        <w:autoSpaceDE w:val="0"/>
        <w:autoSpaceDN w:val="0"/>
        <w:spacing w:after="0" w:line="240" w:lineRule="auto"/>
        <w:ind w:left="1131" w:hanging="139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этическая интерпретация художественных, научных, публицистических </w:t>
      </w:r>
      <w:r w:rsidRPr="00101C04">
        <w:rPr>
          <w:rFonts w:ascii="Times New Roman" w:hAnsi="Times New Roman" w:cs="Times New Roman"/>
          <w:spacing w:val="-2"/>
        </w:rPr>
        <w:t>текстов;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right="561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right="563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включение в урок игровых процедур, которые помогают поддержать мотивацию обучающихся 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86"/>
        </w:tabs>
        <w:autoSpaceDE w:val="0"/>
        <w:autoSpaceDN w:val="0"/>
        <w:spacing w:after="0" w:line="240" w:lineRule="auto"/>
        <w:ind w:right="563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293F6F" w:rsidRPr="00101C04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right="561" w:firstLine="708"/>
        <w:contextualSpacing w:val="0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даёт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93F6F" w:rsidRPr="00101C04" w:rsidRDefault="00293F6F" w:rsidP="00293F6F">
      <w:pPr>
        <w:jc w:val="both"/>
        <w:rPr>
          <w:rFonts w:ascii="Times New Roman" w:hAnsi="Times New Roman" w:cs="Times New Roman"/>
        </w:rPr>
      </w:pPr>
    </w:p>
    <w:p w:rsidR="00231015" w:rsidRPr="00101C04" w:rsidRDefault="00231015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 «Основные школьные дела»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bookmarkStart w:id="0" w:name="100160"/>
      <w:bookmarkEnd w:id="0"/>
      <w:r w:rsidRPr="00101C04">
        <w:rPr>
          <w:rFonts w:ascii="Times New Roman" w:hAnsi="Times New Roman" w:cs="Times New Roman"/>
          <w:b w:val="0"/>
        </w:rPr>
        <w:t xml:space="preserve">Основные школьные дела – это главные традиционные общешкольные дела и КТД тематического периода, в которых принимает участие большая часть школьников и которые в обязательном порядке организуются по методике П.И. Иванова (планируются, готовятся, проводятся и анализируются совместно педагогами и детьми).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Для этого в комплексе используются следующие формы работы: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 внешкольном уровне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патриотическая акция «Бессмертный полк»; акция в поддержку бойцов СВО  «Письмо солдату», акция «Свеча памяти» и т.д.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экологические акции «Сад памяти», сбор макулатуры «Бумаге – вторую жизнь!», акция по сбору батареек; акция «Добрые крышечки»;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lastRenderedPageBreak/>
        <w:t>На уровне Центров образовании - школ.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1. Общешкольные дела, связанные с развитием воспитательной составляющей учебной деятельности.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«День Знаний» – традиционный общешкольный праздник, состоящий из серии тематических классных часов, экспериментальных площадок.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Защита ИИП  - работа над индивидуальным итоговым проектом содействует пропаганде научных знаний, профессиональной ориентации и привлечению учащихся к научному творчеству и исследовательской работе. Защита ИИП способствует развитию умений и навыков проектной деятельности, обмену опытом (между обучающимися,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«Предметные недели» 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«День солидарности в борьбе с терроризмом» 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обучающихся с основными правилами безопасного поведения.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 Цикл дел, посвящённых Дню Победы - участие в митинге с возложением цветов, в акции «Бессмертный полк»; классные часы; выставки рисунков; конкурс чтецов; фестиваль патриотической песни; уроки мужества), направленных на воспитание чувства любви к Родине, гордости за героизм народа; уважения к ветеранам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акция «Забота» (личное поздравление ветеранов и детей войны с Днем пожилого человека и Днем Победы в ВОВ)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-КТД Театральный фестиваль «Открытие» - увлекательный праздник, к которому готовятся все классы,  и творческая команда учителей тоже готовит свой спектакль.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Данное КТД хорошо позволяет вовлечь по возможности каждого обучающегося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т.д.)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-школьный этап районных конкурсов (чтецов, декоративно-прикладного творчества, рисунков, юных дарований и т.д.)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Первенство школы по различным видам спорта (волейбол, футбол, шахматы)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 уровне классов: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lastRenderedPageBreak/>
        <w:t>1.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само- и соуправления.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 уровне основного и среднего образования – 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2. Система традиционных дел в классах, составляющих ядро воспитательной работы, имеющих общешкольное значение: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праздник «Последний звонок» - торжественное мероприятие, связанное с завершением основного общего образования и  переходом на следующий уровень образования;</w:t>
      </w:r>
    </w:p>
    <w:p w:rsidR="00231015" w:rsidRPr="00101C04" w:rsidRDefault="00231015" w:rsidP="00B86387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Торжественный акт вручения аттестатов об основном общем образовании;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«День именинника» – 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проведение тематических классных часов по календарю знаменательных и памятных дат истории страны.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проведение тематических классных часов духовно-нравственной направленности («День пожилого человека», «День матери», «День семьи» и др.);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подготовка информации для официальной группы «В Контакте».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 дает возможность классному руководителю оценивать степень социализации своих подопечных.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 индивидуальном уровне.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Вовлечение 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Оказание индивидуальной помощи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Создание условий для реализации индивидуального участия детей в конкурсах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различного уровня: помощь в подготовке конкурсных материалов, создание портфолио, оформление проектов.</w:t>
      </w:r>
    </w:p>
    <w:p w:rsidR="00231015" w:rsidRPr="00101C04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 w:rsidRPr="00101C04">
        <w:rPr>
          <w:rFonts w:ascii="Times New Roman" w:hAnsi="Times New Roman" w:cs="Times New Roman"/>
          <w:b w:val="0"/>
        </w:rPr>
        <w:br/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D24C20" w:rsidRPr="00101C04" w:rsidRDefault="0018034C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</w:t>
      </w:r>
      <w:r w:rsidR="00D24C20" w:rsidRPr="00101C04">
        <w:rPr>
          <w:rFonts w:ascii="Times New Roman" w:hAnsi="Times New Roman" w:cs="Times New Roman"/>
        </w:rPr>
        <w:t xml:space="preserve"> «Профориентация»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Совместная деятельность педагогов и школьников по направлению </w:t>
      </w:r>
      <w:r w:rsidRPr="00101C04">
        <w:rPr>
          <w:rFonts w:ascii="Times New Roman" w:hAnsi="Times New Roman" w:cs="Times New Roman"/>
          <w:b w:val="0"/>
        </w:rPr>
        <w:lastRenderedPageBreak/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Эта работа осуществляется через: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урочную деятельность. Она включает: профориентационое содержание уроков по предметам общеобразовательного цикла, где рассматривается значимость учебного предмета в профессиональной деятельности, а также решение в рамках учебного предмета задач, характерных для профессиональных сфер, где данный предмет является значимым. Урочная деятельность не предполагает проведение дополнительных уроков, т.е. проводится в рамках учебного плана. Она предполагает также проведение профориентационно значимых уроков в рамках учебного предмета "Труд (Технология)" (в части изучения отраслей экономики и создания материальных проектов).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обязательный курс  внеурочной деятельности «Россия – мои горизонты», который реализуется в 6-11 классах, программа которого содержит занятия, содержащие профориентационные диагностики (диагностику склонностей, диагностику ГПС, диагностику способностей, личностных особенностей и др.); профориентационные уроки; занятия, посвященные изучению отраслей экономики; рефлексивные занятия, моделирующие онлайн-профпробы в КИК "Конструктор будущего»;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профориентационные часы общения (классные часы), направленные на подготовку школьника к осознанному планированию и реализации своего профессионального будущего; в проведении подобных классных часов принимают участие родители обучающихся как представители различных профессий.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 (социальным партнером данного направления профориентации является Молодежный центр «Содействие»);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(«Проектория», «Билет в будущее»);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lastRenderedPageBreak/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24C20" w:rsidRPr="00101C04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B86387" w:rsidRPr="00101C04" w:rsidRDefault="00B86387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 "Внеурочная деятельность".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Воспитание на занятиях школьных курсов внеурочной деятельности и дополнительного образования в МОУ «Образовательный комплекс «Академия»  преимущественно осуществляется через: 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формирование в кружках, секциях 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- поощрение педагогами детских инициатив и детского самоуправления. 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Внеурочная деятельность на уровне ООО в образовательном комплексе  организуется по следующим направлениям: спортивно-оздоровительное,  проектно-исследовательская деятельность, духовно-нравственное, социальное, общеинтеллектуальное, художественно-эстетическая творческая деятельность (конкретно все курсы ВД по Центрам образования прописаны в календарном плане).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Особое место среди занятий внеурочной деятельности занимает курс «Разговоры о важном», который проводится, как и во всей стране, еженедельно по понедельникам первым уроком. Данный курс внеурочной деятельности направлен на развитие ценностного отношения школьников к своей Родине, населяющим ее людям, ее уникальной истории, богатой природе и культуре,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— беседа с обучающимися.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обучающихся, цели и задач проводимого занятия. Данный курс ведут классные руководители, иногда с участием родителей или социальных партнеров. По возможности классные руководители стараются включить в занятие данного курса  региональный компонент.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ab/>
        <w:t xml:space="preserve">Так же обязательным курсом внеурочной деятельности для 6-9 классов является курс «Россия – мои горизонты» В рамках занятий изучают современные профессии и </w:t>
      </w:r>
      <w:r w:rsidRPr="00101C04">
        <w:rPr>
          <w:rFonts w:ascii="Times New Roman" w:hAnsi="Times New Roman" w:cs="Times New Roman"/>
          <w:b w:val="0"/>
        </w:rPr>
        <w:lastRenderedPageBreak/>
        <w:t>состояние рынка труда, отрасли российской экономики, достижения страны в науке и технологиях.  Цель курса — сформировать у школьников готовность к выбору профессии, познакомить их с федеральным и региональными рынками труда, дать представление о разнообразии профессий, их перспективности и востребованности.  занятий в рамках курса «Россия — мои горизонты» проводятся в следующих формах: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беседы, дискуссии, мастер-классы;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экскурсии на производство;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решения кейсов;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встречи с представителями разных профессий;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профессиональные пробы;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коммуникативные и деловые игры;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консультации педагога -психолога.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 базе Центров образования также открыты центры образования «Точка роста» (Центр Образования «Ивняковская школа» - химико-биологической и физико-технологической направленности; Центр образования «Иванищевская школа» - естественно - научной и технологической направленности ; Центр образования «Курбская школа» - ; Центр образования «Мордвиновская школа» - ; Центр образования «Ширинская школа» - ). На базе «Точка роста» также ведутся занятия внеурочной деятельности, которые позволяют углублённо изучать предметы и создают условия для практических занятий, где ученики могут применять теоретические знания на практике, что повышает их мотивацию к обучению.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Привлечь школьников к занятиям физкультурой и спортом позволяют созданные на базе Центров образования  спортивные клубы: (Центр Образования «Ивняковская школа» - «СпортАктИв»; Центр образования «Иванищевская школа» - «Спарта»; Центр образования «Курбская школа» - ; Центр образования «Мордвиновская школа» - ; Центр образования «Ширинская школа» - )</w:t>
      </w:r>
    </w:p>
    <w:p w:rsidR="0018034C" w:rsidRPr="00101C04" w:rsidRDefault="0018034C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101C04" w:rsidRDefault="00575C3A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 «Взаимодействие с родителями (законными представителями)»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Родители ОК Академия являются активными участниками образовательного процесса комплекса. Инициативная группа родителей участвовала в грантовом конкурсе от общества «Знание», Центр образования «Ивняковская школа» с проектом «Музей без границ» стал победителем данного конкурса. Родители и дети вместе готовили экспозиции, разрабатывали экскурсии, готовились к проведению экскурсий. 1 октября 2025 года стал не только Днем рождения комплекса «Академия», но и днем открытия музейного пространства. Данное событие сплотило коллективы педагогов, родителей и детей.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  Работа с родителями (законными представителями) обучающихся в ОК «Академия» осуществляется в рамках следующих видов и форм деятельности: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На уровне комплекса: 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Совет родителей комплекса, участвующий в управлении образовательной организацией и решении вопросов воспитания и социализации их детей;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lastRenderedPageBreak/>
        <w:t>На  уровне Центров образования - школ: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Совет родителей ЦО, участвующий в управлении ЦО и решении вопросов воспитания и социализации их детей;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«Дни 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организации, а также участвовать в Дне самоуправления как активный участник - проводить уроки, мастер-классы, классные часы в классе (замещать учителя);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Привлечение родителей к участию в общешкольных мероприятиях.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 уровне класса: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классный родительский комитет, участвующий в решении вопросов воспитания и социализации детей их класса;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привлечение родителей к участию в классных и общешкольных делах.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На индивидуальном уровне: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работа «Совета профилактики» для решения острых  проблем воспитания и обучения;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приглашение представителей Совета родителей для участия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взаимодействие со школьным психологом и социальным педагогом по вопросам воспитания и обучения детей, требующих особого внимания.</w:t>
      </w:r>
    </w:p>
    <w:p w:rsidR="00575C3A" w:rsidRPr="00101C04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43C95" w:rsidRPr="00101C04" w:rsidRDefault="00543C9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7E369F" w:rsidRPr="00101C04" w:rsidRDefault="007E369F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 "</w:t>
      </w:r>
      <w:r w:rsidR="004466AC" w:rsidRPr="00101C04">
        <w:rPr>
          <w:rFonts w:ascii="Times New Roman" w:hAnsi="Times New Roman" w:cs="Times New Roman"/>
        </w:rPr>
        <w:t>Профилактика и безопасность</w:t>
      </w:r>
      <w:r w:rsidRPr="00101C04">
        <w:rPr>
          <w:rFonts w:ascii="Times New Roman" w:hAnsi="Times New Roman" w:cs="Times New Roman"/>
        </w:rPr>
        <w:t>".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Профилактика девиантного поведения обучающихся во всех его видах, конфликтов между участниками образовательного процесса (обучающимися, педагогами, родителями), профилактика эмоционального выгорания педагогов   - это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Основным структурным </w:t>
      </w:r>
      <w:r w:rsidRPr="00101C04">
        <w:rPr>
          <w:rFonts w:ascii="Times New Roman" w:hAnsi="Times New Roman" w:cs="Times New Roman"/>
        </w:rPr>
        <w:lastRenderedPageBreak/>
        <w:t xml:space="preserve">подразделением школы, координирующим профилактическую работу педагогического коллектива, является социальнопсихологическая служба. Основными рабочими органами профилактики поведения и обеспечения безопасности участников образовательных отношений являются Совет профилактики и Школьная служба примирения. 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 целенаправленную работу педагогического коллектива по созданию в школе эффективной профилактической среды, обеспечения безопасности жизнедеятельности как условия успешной воспитательной деятельности. Многопрофильная профилактическая деятельность школы осуществляется по разработанным программам и планам (в соответствии с муниципальными и региональными программами): 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sym w:font="Symbol" w:char="F0B7"/>
      </w:r>
      <w:r w:rsidRPr="00101C04">
        <w:rPr>
          <w:rFonts w:ascii="Times New Roman" w:hAnsi="Times New Roman" w:cs="Times New Roman"/>
        </w:rPr>
        <w:t xml:space="preserve"> План по профилактике употребления наркотических и психоактивных веществ и формированию культуры здорового образа жизни среди несовершеннолетних (ежегодный)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B7"/>
      </w:r>
      <w:r w:rsidRPr="00101C04">
        <w:rPr>
          <w:rFonts w:ascii="Times New Roman" w:hAnsi="Times New Roman" w:cs="Times New Roman"/>
        </w:rPr>
        <w:t xml:space="preserve"> План по профилактике правонарушений и безнадзорности несовершеннолетних (ежегодный)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B7"/>
      </w:r>
      <w:r w:rsidRPr="00101C04">
        <w:rPr>
          <w:rFonts w:ascii="Times New Roman" w:hAnsi="Times New Roman" w:cs="Times New Roman"/>
        </w:rPr>
        <w:t xml:space="preserve"> План профилактической работы по противодействию идеологии терроризма и экстремизма в подростковой среде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B7"/>
      </w:r>
      <w:r w:rsidRPr="00101C04">
        <w:rPr>
          <w:rFonts w:ascii="Times New Roman" w:hAnsi="Times New Roman" w:cs="Times New Roman"/>
        </w:rPr>
        <w:t xml:space="preserve"> План по профилактике суицидального поведения обучающихся (ежегодный)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B7"/>
      </w:r>
      <w:r w:rsidRPr="00101C04">
        <w:rPr>
          <w:rFonts w:ascii="Times New Roman" w:hAnsi="Times New Roman" w:cs="Times New Roman"/>
        </w:rPr>
        <w:t xml:space="preserve"> Комплексная программа по профилактике безнадзорности, преступлений и правонарушений среди несовершеннолетних и раннему выявлению детского и семейного неблагополучия в)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Основными компонентами профилактики и обеспечения безопасности в образовательной среде являются: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«групп риска» обучающихся по разным направлениям (агрессивное и противоправное поведение, зависимости, аутодеструктивное, в том числе суицидальное поведение и др.); 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выявление конфликтов между участниками образовательных отношений, организация и проведение Школьной службой примирения конструктивных переговоров конфликтующих сторон проведение заседаний Совета профилактики с обсуждением актуальных вопросов, а также по фактам совершенных противоправных действий.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проведение коррекционно-воспитательной работы с обучающимися «групп риска» силами педагогического коллектива и с привлечением сторонних специалистов (психологов, конфликтологов-медиаторов, социальных педагогов, работников социальных служб, правоохранительных органов, опеки, медицинских организаций т. д.); 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работа с семьями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неадаптированные, дети из малообеспеченных, неполных опекунских семей, дети с ОВЗ и т. д.). 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проведение профилактико-просветительской и развивающей работы с обучающимися (в формате классных часов, тренинговых занятий, цикла бесед «Разговоры о важном», встреч со специалистами медицинских организаций, правоохранительных органов. 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lastRenderedPageBreak/>
        <w:sym w:font="Symbol" w:char="F02D"/>
      </w:r>
      <w:r w:rsidRPr="00101C04">
        <w:rPr>
          <w:rFonts w:ascii="Times New Roman" w:hAnsi="Times New Roman" w:cs="Times New Roman"/>
        </w:rPr>
        <w:t xml:space="preserve"> проведение профилактико-просветительской работы с родителями («Родительский всеобуч» в формате родительских собраний, практикумов, обеспечения памятками и рекомендациями) </w:t>
      </w: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проведение профилактико-просветительской работы с педагогами по актуальным вопросам обеспечения безопасности обучающихся и самих педагогов (в формате тематических выступлений на педсовете, семинаров для методического объединения классных руководителей, групповых консультаций, обеспечения памятками и рекомендациями).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вовлечение обучающихся в воспитательную деятельность профилактической направленности в виде активного участия в проектах, акциях, конкурсах, в научно-практических конференциях, публикациях в СМИ школьного, муниципального, регионального и федерального уровней (например, месячник «Мы за ЗОЖ!», «День правовых знаний», конкурс видеороликов , о детском телефоне доверия, проект по организации обучающимися-волонтерами досуга в младших классах, выступления  Совета учащихся на классных часах, работа юных медиаторов по предупреждению и урегулированию конфликтов между обучающимися.</w:t>
      </w:r>
    </w:p>
    <w:p w:rsidR="00077E74" w:rsidRPr="00101C04" w:rsidRDefault="00077E74" w:rsidP="00077E74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  <w:b/>
        </w:rPr>
      </w:pPr>
      <w:r w:rsidRPr="00101C04">
        <w:rPr>
          <w:rFonts w:ascii="Times New Roman" w:hAnsi="Times New Roman" w:cs="Times New Roman"/>
        </w:rPr>
        <w:t xml:space="preserve"> </w:t>
      </w:r>
      <w:r w:rsidRPr="00101C04">
        <w:rPr>
          <w:rFonts w:ascii="Times New Roman" w:hAnsi="Times New Roman" w:cs="Times New Roman"/>
        </w:rPr>
        <w:sym w:font="Symbol" w:char="F02D"/>
      </w:r>
      <w:r w:rsidRPr="00101C04">
        <w:rPr>
          <w:rFonts w:ascii="Times New Roman" w:hAnsi="Times New Roman" w:cs="Times New Roman"/>
        </w:rPr>
        <w:t xml:space="preserve"> поддержка инициатив обучающихся, педагогов по организации деятельности, альтернативной девиантному поведению — познание (путешествия), испытание себя (походы, спорт), значимое общение, творчество, деятельность (в том числе профессиональная, религиозно-духовная, благотворительная, искусство и др.).</w:t>
      </w:r>
    </w:p>
    <w:p w:rsidR="00077E74" w:rsidRPr="00101C04" w:rsidRDefault="00077E74" w:rsidP="00077E74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в разнообразные формы внеклассной и учебной деятельности. </w:t>
      </w:r>
    </w:p>
    <w:p w:rsidR="00077E74" w:rsidRPr="00101C04" w:rsidRDefault="00077E74" w:rsidP="00077E74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Для каждого класса разработан перечень классных часов в рамках данного модуля ,представленный в и индивидуальных планах воспитательной работы классных руководителей. </w:t>
      </w:r>
    </w:p>
    <w:p w:rsidR="00077E74" w:rsidRPr="00101C04" w:rsidRDefault="00077E74" w:rsidP="00077E74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Для этого в образовательной организации используются следующие формы работы: 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− «Уроки доброты», классные часы, интерактивные игры для формирования толерантного отношения друг к другу, умения дружить, ценить дружбу; 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>- традиционная общешкольная игра по станциям  «Моя безопасность» ( Станции «ЗОЖ», «Первая помощь», «Безопасный интернет», « Внимание! Пешеход!», «Правильное питание» и т.д.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>- Тематические онлайн –уроки :  «Финансовая грамотность», « Энергосбережние» «Час кода»,  «Телефон доверия» и др.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>- Участие в акции «Наша жизнь в наших руках», «Действуй правильно!».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>- Общешкольное мероприятие «Безопасное колесо», участие на муниципальном уровне.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>- Неделя правовых знаний.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077E74" w:rsidRPr="00101C04" w:rsidRDefault="00077E74" w:rsidP="00077E74">
      <w:pPr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101C04">
        <w:rPr>
          <w:rFonts w:ascii="Times New Roman" w:hAnsi="Times New Roman" w:cs="Times New Roman"/>
          <w:b/>
          <w:bCs/>
          <w:color w:val="000000"/>
          <w:kern w:val="0"/>
        </w:rPr>
        <w:lastRenderedPageBreak/>
        <w:t xml:space="preserve">На индивидуальном уровне: </w:t>
      </w:r>
    </w:p>
    <w:p w:rsidR="00077E74" w:rsidRPr="00101C04" w:rsidRDefault="00077E74" w:rsidP="00077E74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:rsidR="00077E74" w:rsidRPr="00101C04" w:rsidRDefault="00077E74" w:rsidP="00077E74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>− Консультации, тренинги, беседы, диагностику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></w:t>
      </w:r>
      <w:r w:rsidRPr="00101C04">
        <w:rPr>
          <w:rFonts w:ascii="Times New Roman" w:hAnsi="Times New Roman" w:cs="Times New Roman"/>
          <w:color w:val="000000"/>
          <w:kern w:val="0"/>
        </w:rPr>
        <w:t xml:space="preserve">Выявление факторов, оказывающих отрицательное воздействие на развитие личности и способствующие совершению им правонарушений. 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− Социально-психологические мониторинги с целью раннего выявления проблем. </w:t>
      </w:r>
    </w:p>
    <w:p w:rsidR="00077E74" w:rsidRPr="00101C04" w:rsidRDefault="00077E74" w:rsidP="00077E74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077E74" w:rsidRPr="00101C04" w:rsidRDefault="00077E74" w:rsidP="00077E74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101C04">
        <w:rPr>
          <w:rFonts w:ascii="Times New Roman" w:hAnsi="Times New Roman" w:cs="Times New Roman"/>
          <w:color w:val="000000"/>
          <w:kern w:val="0"/>
        </w:rPr>
        <w:t xml:space="preserve">− Оказание помощи в профессиональном самоопределении. 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101C04" w:rsidRDefault="001B74D6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 «Внешкольные мероприятия»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Реализация воспитательного потенциала внешкольных мероприятий реализуются через: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 общие внешкольные мероприятия, в том числе организуемые совместно с социальными партнёрами общеобразовательной организации – Митинг «День Победы», День поселков и т.д.;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 экскурсии, 2-х дневные выездные экскурсии, походы выходного дня (в музей, театр, кинотеатр,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 литературные, исторические, экологические и другие походы, экскурсии,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101C04" w:rsidRDefault="001B74D6" w:rsidP="00B86387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 «Организация предметно-пространственной  среды»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Окружающая ребенка предметно-эстетическая среда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В Образовательном комплексе «Академия» воспитывающее влияние на ребенка </w:t>
      </w:r>
      <w:r w:rsidRPr="00101C04">
        <w:rPr>
          <w:rFonts w:ascii="Times New Roman" w:hAnsi="Times New Roman" w:cs="Times New Roman"/>
          <w:b w:val="0"/>
        </w:rPr>
        <w:lastRenderedPageBreak/>
        <w:t>осуществляется через такие формы работы с предметно-эстетической средой школы как: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оформление внешнего вида здания – размещение флага РФ, холла -  при входе</w:t>
      </w:r>
      <w:bookmarkStart w:id="1" w:name="_Hlk106819027"/>
      <w:r w:rsidRPr="00101C04">
        <w:rPr>
          <w:rFonts w:ascii="Times New Roman" w:hAnsi="Times New Roman" w:cs="Times New Roman"/>
          <w:b w:val="0"/>
        </w:rPr>
        <w:t xml:space="preserve"> в </w:t>
      </w:r>
      <w:bookmarkEnd w:id="1"/>
      <w:r w:rsidRPr="00101C04">
        <w:rPr>
          <w:rFonts w:ascii="Times New Roman" w:hAnsi="Times New Roman" w:cs="Times New Roman"/>
          <w:b w:val="0"/>
        </w:rPr>
        <w:t>каждый Центр образования размещен стенд с  государственной символикой Российской Федерации, субъекта Российской Федерации, муниципального образования (флаг, герб);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организацию и проведение церемоний поднятия- выноса (спуска) государственного флага Российской Федерации;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оформление интерьера школьных помещений и их периодическая переориентация, которая служит хорошим средством разрушения негативных установок школьников на учебные и вне учебные занятия;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оформление предметных  школьных коридоров; 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размещение на стендах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озеленение пришкольной территории, разбивка клумб, аллей,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событийный дизайн (украшение кабинетов к Новому году, участие в акции «Окна победы»), оформление фотозон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популяризация символики комплекса (гимн, эмблема,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дел, общих мероприятий комплекса и иных происходящих в жизни организации знаковых событий;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Обучающиеся комплекса принимают активное участие в преобразовании пространства школ через участие в проекте губернатора Ярославской области  </w:t>
      </w:r>
      <w:hyperlink r:id="rId8" w:history="1">
        <w:r w:rsidRPr="00101C04">
          <w:rPr>
            <w:rFonts w:ascii="Times New Roman" w:hAnsi="Times New Roman" w:cs="Times New Roman"/>
            <w:b w:val="0"/>
          </w:rPr>
          <w:t>«Решаем вместе»</w:t>
        </w:r>
      </w:hyperlink>
      <w:r w:rsidRPr="00101C04">
        <w:rPr>
          <w:rFonts w:ascii="Times New Roman" w:hAnsi="Times New Roman" w:cs="Times New Roman"/>
          <w:b w:val="0"/>
        </w:rPr>
        <w:t xml:space="preserve"> (номинации «Школьное инициативное бюджетирование» ) Так Центр образования «Ивняковская школа» в 2024 году выиграли один миллион рублей на благоустройство коридора кабинетов «Точка роста», который стал любимым местом отдыха в перемены для всех обучающихся. Центр образования «Курбская школа» выиграли 400 тысяч рублей на </w:t>
      </w:r>
      <w:r w:rsidRPr="00101C04">
        <w:rPr>
          <w:rFonts w:ascii="Times New Roman" w:hAnsi="Times New Roman" w:cs="Times New Roman"/>
          <w:b w:val="0"/>
        </w:rPr>
        <w:lastRenderedPageBreak/>
        <w:t xml:space="preserve">Центр детских инициатив. Центр образования «Ивняковская школа» в 2024 году стали победителем конкурса Главы ЯМР с проектом кабинета истории. </w:t>
      </w:r>
    </w:p>
    <w:p w:rsidR="0018034C" w:rsidRPr="00101C04" w:rsidRDefault="0018034C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Модуль «Социальное партнерство»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Комплекс тесно взаимодействует с различными организациями, которые являются социальными партнёрами в воспитании обучающихся. 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В вопросах профилактики взаимодействуем с ОМВД России «Ярославский», КДН и ЗП, интерактивный музей Здоровья, амбулатории ЦРБ, специалисты которых проводят для обучающихся профилактические беседы и интерактивные занятия, участвуют в родительских собраниях, выступают в роли их организаторов.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По вопросам патриотического воспитания выстраиваем взаимодействие с  Музеем боевой славы, Центром патриотического воспитания ЯО,  Общероссийской общественной организацией «Российской Союз ветеранов Афганистана» ( Ярославский филиал), совет ветеранов Ивняковского СП и совет ветеранов г. Ярославля. 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Взаимодействие  с  КСЦ «Созвездие» (п. Ивняки), музеи, театры  и кинотеатры  г. Ярославля  помогает в вопросах эстетического и духовно-нравственного воспитания.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Особое место среди социальных партнеров занимает Молодежный Центр «Содействие» ЯМР, который занимается вопросами профилактики, профориентации, трудоустройства, а также семейного воспитания.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 xml:space="preserve">Все вышеперечисленные организации вносят свою неоценимую роль в воспитательный процесс обучающихся школы. 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 присвоением статуса муниципальной инновационной площадки по театральной деятельности были заключены договора о совместной деятельности и сотрудничестве с Ярославским колледжем культуры и Ярославским колледжем сервиса и дизайна. Студенты колледжа культуры проводят для ребят мастер –классы по сценической речи  и умению держаться на сцене, ставят с ними спектакли, обсуждают костюмы, помогают в изготовлении декораций и  подборе музыкального сопровождения.  Студенты колледжа сервиса и дизайна  помогают создавать сценические образы: создают прически и делают макияж. Учат этому мастерству детей. Взаимодействие  со студентами этих колледжей благотворно влияет на становление личности наших детей и их профессиональному определению.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Самым значимым партнером являются родители - активные участники образовательного процесса: им делегированы полномочия в управлении школой -  Совет родителей; они включены в состав инициативной группы, разрабатывающей программу развития учреждения, они являются непосредственными  организаторами и  участниками  экскурсий, поездок, праздников, мастер – классов, спортивных соревнований, праздников.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1B74D6" w:rsidRPr="00101C04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101C04">
        <w:rPr>
          <w:rFonts w:ascii="Times New Roman" w:hAnsi="Times New Roman" w:cs="Times New Roman"/>
          <w:b w:val="0"/>
        </w:rPr>
        <w:t> Благодаря расширению социальных партнеров учреждению удаётся решать приоритетные задачи образовательной сферы: модернизация институтов образования как инструментов социального развития; повышение качества образования; развитие личности и социализация обучающих.</w:t>
      </w:r>
    </w:p>
    <w:p w:rsidR="007E369F" w:rsidRPr="00101C04" w:rsidRDefault="00845878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lastRenderedPageBreak/>
        <w:t xml:space="preserve">3. </w:t>
      </w:r>
      <w:r w:rsidR="007E369F" w:rsidRPr="00101C04">
        <w:rPr>
          <w:rFonts w:ascii="Times New Roman" w:hAnsi="Times New Roman" w:cs="Times New Roman"/>
        </w:rPr>
        <w:t>Организационный раздел.</w:t>
      </w:r>
    </w:p>
    <w:p w:rsidR="007E369F" w:rsidRPr="00101C04" w:rsidRDefault="00845878" w:rsidP="007E369F">
      <w:pPr>
        <w:pStyle w:val="ConsPlusNormal"/>
        <w:spacing w:before="240" w:line="276" w:lineRule="auto"/>
        <w:ind w:firstLine="540"/>
        <w:jc w:val="both"/>
      </w:pPr>
      <w:r w:rsidRPr="00101C04">
        <w:t>3</w:t>
      </w:r>
      <w:r w:rsidR="007E369F" w:rsidRPr="00101C04">
        <w:t>.1. Кадровое обеспечение.</w:t>
      </w:r>
    </w:p>
    <w:p w:rsidR="00845878" w:rsidRPr="00101C04" w:rsidRDefault="00845878" w:rsidP="00845878">
      <w:pPr>
        <w:spacing w:after="0"/>
        <w:ind w:left="-142"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 xml:space="preserve">Воспитательный процесс в </w:t>
      </w:r>
      <w:r w:rsidRPr="00101C04">
        <w:rPr>
          <w:rFonts w:ascii="Times New Roman" w:hAnsi="Times New Roman" w:cs="Times New Roman"/>
        </w:rPr>
        <w:t>МОУ «Образовательный комплекс «Академия» ЯМО</w:t>
      </w:r>
      <w:r w:rsidRPr="00101C04">
        <w:rPr>
          <w:rFonts w:ascii="Times New Roman" w:hAnsi="Times New Roman" w:cs="Times New Roman"/>
          <w:color w:val="000000"/>
        </w:rPr>
        <w:t xml:space="preserve"> обеспечивают следующие специалисты: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1 директор комплекса;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1 заместитель директора по учебной работе;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1 заместитель директора по воспитательной  работе;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5 заместителей директора – руководителей Центров образования;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4 советника директора по воспитанию и взаимодействию с детскими общественными объединениями (в Центре образования «Ширинская школа» нет советника директора по воспитанию); </w:t>
      </w:r>
    </w:p>
    <w:p w:rsidR="004E2998" w:rsidRPr="00101C04" w:rsidRDefault="004E299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77 классных руководителя;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3 педагога-организатора; 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5 руководителей школьных спортивных клубов;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3 социальных педагога; 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3 педагога-психолога; </w:t>
      </w:r>
    </w:p>
    <w:p w:rsidR="00845878" w:rsidRPr="00101C04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8 педагогов-логопедов. </w:t>
      </w:r>
    </w:p>
    <w:p w:rsidR="00845878" w:rsidRPr="00101C04" w:rsidRDefault="00845878" w:rsidP="00845878">
      <w:pPr>
        <w:spacing w:after="0"/>
        <w:ind w:left="-142"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 xml:space="preserve">Общая численность педагогических работников составляет 341 человек. Психолого-педагогическое сопровождение обучающихся, в том числе и обучающихся с ОВЗ, обеспечивают педагоги-психологи, социальные педагоги, педагоги-логопеды. </w:t>
      </w:r>
      <w:r w:rsidR="004E2998" w:rsidRPr="00101C04">
        <w:rPr>
          <w:rFonts w:ascii="Times New Roman" w:hAnsi="Times New Roman" w:cs="Times New Roman"/>
          <w:color w:val="000000"/>
        </w:rPr>
        <w:t>П</w:t>
      </w:r>
      <w:r w:rsidRPr="00101C04">
        <w:rPr>
          <w:rFonts w:ascii="Times New Roman" w:hAnsi="Times New Roman" w:cs="Times New Roman"/>
          <w:color w:val="000000"/>
        </w:rPr>
        <w:t xml:space="preserve">едагогические работники </w:t>
      </w:r>
      <w:r w:rsidR="004E2998" w:rsidRPr="00101C04">
        <w:rPr>
          <w:rFonts w:ascii="Times New Roman" w:hAnsi="Times New Roman" w:cs="Times New Roman"/>
          <w:color w:val="000000"/>
        </w:rPr>
        <w:t xml:space="preserve">своевременно </w:t>
      </w:r>
      <w:r w:rsidRPr="00101C04">
        <w:rPr>
          <w:rFonts w:ascii="Times New Roman" w:hAnsi="Times New Roman" w:cs="Times New Roman"/>
          <w:color w:val="000000"/>
        </w:rPr>
        <w:t>проходят повышение квалификации по актуальным вопросам воспитания в соответствии с планом-графиком.</w:t>
      </w:r>
    </w:p>
    <w:p w:rsidR="00845878" w:rsidRPr="00101C04" w:rsidRDefault="00845878" w:rsidP="00845878">
      <w:pPr>
        <w:pStyle w:val="ae"/>
        <w:ind w:left="-142" w:firstLine="567"/>
      </w:pPr>
      <w:r w:rsidRPr="00101C04">
        <w:t>Большинство  педагогов — специалисты</w:t>
      </w:r>
      <w:r w:rsidRPr="00101C04">
        <w:rPr>
          <w:spacing w:val="-5"/>
        </w:rPr>
        <w:t xml:space="preserve"> </w:t>
      </w:r>
      <w:r w:rsidRPr="00101C04">
        <w:t>с</w:t>
      </w:r>
      <w:r w:rsidRPr="00101C04">
        <w:rPr>
          <w:spacing w:val="-5"/>
        </w:rPr>
        <w:t xml:space="preserve"> </w:t>
      </w:r>
      <w:r w:rsidRPr="00101C04">
        <w:t>большим</w:t>
      </w:r>
      <w:r w:rsidRPr="00101C04">
        <w:rPr>
          <w:spacing w:val="-5"/>
        </w:rPr>
        <w:t xml:space="preserve"> </w:t>
      </w:r>
      <w:r w:rsidRPr="00101C04">
        <w:t>опытом</w:t>
      </w:r>
      <w:r w:rsidRPr="00101C04">
        <w:rPr>
          <w:spacing w:val="-5"/>
        </w:rPr>
        <w:t xml:space="preserve"> </w:t>
      </w:r>
      <w:r w:rsidRPr="00101C04">
        <w:t>педагогической</w:t>
      </w:r>
      <w:r w:rsidRPr="00101C04">
        <w:rPr>
          <w:spacing w:val="-3"/>
        </w:rPr>
        <w:t xml:space="preserve"> </w:t>
      </w:r>
      <w:r w:rsidRPr="00101C04">
        <w:t>деятельности.</w:t>
      </w:r>
      <w:r w:rsidRPr="00101C04">
        <w:rPr>
          <w:spacing w:val="-4"/>
        </w:rPr>
        <w:t xml:space="preserve"> </w:t>
      </w:r>
      <w:r w:rsidR="004E2998" w:rsidRPr="00101C04">
        <w:rPr>
          <w:spacing w:val="-4"/>
        </w:rPr>
        <w:t xml:space="preserve">В Центрах образования, расположенных удаленно от областного центра, наблюдается такая проблема, как старение кадров и нехватка узких специалистов. </w:t>
      </w:r>
    </w:p>
    <w:p w:rsidR="007E369F" w:rsidRPr="00101C04" w:rsidRDefault="004E2998" w:rsidP="007E369F">
      <w:pPr>
        <w:pStyle w:val="ConsPlusNormal"/>
        <w:spacing w:before="240" w:line="276" w:lineRule="auto"/>
        <w:ind w:firstLine="540"/>
        <w:jc w:val="both"/>
      </w:pPr>
      <w:r w:rsidRPr="00101C04">
        <w:t>3</w:t>
      </w:r>
      <w:r w:rsidR="007E369F" w:rsidRPr="00101C04">
        <w:t>.2. Нормативно-методическое обеспечение.</w:t>
      </w:r>
    </w:p>
    <w:p w:rsidR="0097407F" w:rsidRPr="00101C04" w:rsidRDefault="0097407F" w:rsidP="007E369F">
      <w:pPr>
        <w:pStyle w:val="ConsPlusNormal"/>
        <w:spacing w:before="240" w:line="276" w:lineRule="auto"/>
        <w:ind w:firstLine="540"/>
        <w:jc w:val="both"/>
      </w:pPr>
      <w:r w:rsidRPr="00101C04">
        <w:t>Воспитательную работу комплекса регламентируют следующие документы и локальные акты:</w:t>
      </w:r>
    </w:p>
    <w:p w:rsidR="005F403E" w:rsidRPr="00101C04" w:rsidRDefault="005F403E" w:rsidP="00F6107F">
      <w:pPr>
        <w:pStyle w:val="ae"/>
        <w:numPr>
          <w:ilvl w:val="0"/>
          <w:numId w:val="8"/>
        </w:numPr>
        <w:ind w:left="284" w:right="1474" w:hanging="11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kern w:val="2"/>
          <w:lang w:eastAsia="ru-RU"/>
        </w:rPr>
        <w:t>Устав школы</w:t>
      </w:r>
    </w:p>
    <w:p w:rsidR="005F403E" w:rsidRPr="00101C04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kern w:val="2"/>
          <w:lang w:eastAsia="ru-RU"/>
        </w:rPr>
        <w:t>Положение о Совете обучающихся;</w:t>
      </w:r>
    </w:p>
    <w:p w:rsidR="005F403E" w:rsidRPr="00101C04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kern w:val="2"/>
          <w:lang w:eastAsia="ru-RU"/>
        </w:rPr>
        <w:t>Правила внутреннего распорядка обучающихся;</w:t>
      </w:r>
    </w:p>
    <w:p w:rsidR="00F6107F" w:rsidRPr="00101C04" w:rsidRDefault="00F6107F" w:rsidP="00F61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kern w:val="2"/>
          <w:lang w:eastAsia="ru-RU"/>
        </w:rPr>
        <w:t>Положение о Совете профилактики правонарушений среди обучающихся;</w:t>
      </w:r>
    </w:p>
    <w:p w:rsidR="00F6107F" w:rsidRPr="00101C04" w:rsidRDefault="00F6107F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lang w:eastAsia="ru-RU"/>
        </w:rPr>
        <w:t>Положение о комиссии по урегулированию споров между участниками образовательных отношений;</w:t>
      </w:r>
    </w:p>
    <w:p w:rsidR="00F6107F" w:rsidRPr="00101C04" w:rsidRDefault="00F6107F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lang w:eastAsia="ru-RU"/>
        </w:rPr>
        <w:t xml:space="preserve">Положение о службе медиации (примерения) </w:t>
      </w:r>
    </w:p>
    <w:p w:rsidR="005F403E" w:rsidRPr="00101C04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kern w:val="2"/>
          <w:lang w:eastAsia="ru-RU"/>
        </w:rPr>
        <w:t>Положение о методическом объединении классных руководителей;</w:t>
      </w:r>
    </w:p>
    <w:p w:rsidR="005F403E" w:rsidRPr="00101C04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kern w:val="2"/>
          <w:lang w:eastAsia="ru-RU"/>
        </w:rPr>
        <w:t>Положение о классном руководстве;</w:t>
      </w:r>
    </w:p>
    <w:p w:rsidR="005F403E" w:rsidRPr="00101C04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101C04">
        <w:rPr>
          <w:rFonts w:eastAsiaTheme="minorEastAsia"/>
          <w:kern w:val="2"/>
          <w:lang w:eastAsia="ru-RU"/>
        </w:rPr>
        <w:t>Положение о школьном ученическом самоуправлении;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дежурстве;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 xml:space="preserve">Положение о </w:t>
      </w:r>
      <w:r w:rsidR="00F6107F" w:rsidRPr="00101C04">
        <w:rPr>
          <w:rFonts w:ascii="Times New Roman" w:eastAsiaTheme="minorEastAsia" w:hAnsi="Times New Roman" w:cs="Times New Roman"/>
          <w:lang w:eastAsia="ru-RU"/>
        </w:rPr>
        <w:t>требованиях к внешнему виду обучающихся</w:t>
      </w:r>
      <w:r w:rsidRPr="00101C04">
        <w:rPr>
          <w:rFonts w:ascii="Times New Roman" w:eastAsiaTheme="minorEastAsia" w:hAnsi="Times New Roman" w:cs="Times New Roman"/>
          <w:lang w:eastAsia="ru-RU"/>
        </w:rPr>
        <w:t>;</w:t>
      </w:r>
    </w:p>
    <w:p w:rsidR="00220713" w:rsidRPr="00101C04" w:rsidRDefault="00220713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посещение обучающимися мероприятий, не предусмотренных учебным планом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ПМПК;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социально-психологической службе;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школьной медиатеке;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об организации дополнительного образования;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внеурочной деятельности обучающихся;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lastRenderedPageBreak/>
        <w:t>Положение о первичном отделении РДДМ «Движение первых»;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школьном спортивном клубе;</w:t>
      </w:r>
    </w:p>
    <w:p w:rsidR="005F403E" w:rsidRPr="00101C04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101C04">
        <w:rPr>
          <w:rFonts w:ascii="Times New Roman" w:eastAsiaTheme="minorEastAsia" w:hAnsi="Times New Roman" w:cs="Times New Roman"/>
          <w:lang w:eastAsia="ru-RU"/>
        </w:rPr>
        <w:t>Положение о школьном музее;</w:t>
      </w:r>
    </w:p>
    <w:p w:rsidR="00F6107F" w:rsidRPr="00101C04" w:rsidRDefault="00F6107F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С данными нормативными актами можно ознакомиться по </w:t>
      </w:r>
      <w:r w:rsidRPr="00101C04">
        <w:rPr>
          <w:highlight w:val="yellow"/>
        </w:rPr>
        <w:t>ссылке</w:t>
      </w:r>
      <w:r w:rsidRPr="00101C04">
        <w:t xml:space="preserve"> </w:t>
      </w:r>
    </w:p>
    <w:p w:rsidR="007E369F" w:rsidRPr="00101C04" w:rsidRDefault="00F6107F" w:rsidP="007E369F">
      <w:pPr>
        <w:pStyle w:val="ConsPlusNormal"/>
        <w:spacing w:before="240" w:line="276" w:lineRule="auto"/>
        <w:ind w:firstLine="540"/>
        <w:jc w:val="both"/>
      </w:pPr>
      <w:r w:rsidRPr="00101C04">
        <w:t>3</w:t>
      </w:r>
      <w:r w:rsidR="007E369F" w:rsidRPr="00101C04">
        <w:t>.3. Требования к условиям работы с обучающимися с особыми образовательными потребностями.</w:t>
      </w:r>
    </w:p>
    <w:p w:rsidR="00E53DEA" w:rsidRPr="00101C04" w:rsidRDefault="00E53DEA" w:rsidP="00B31ECB">
      <w:pPr>
        <w:shd w:val="clear" w:color="auto" w:fill="FFFFFF"/>
        <w:spacing w:after="0" w:line="240" w:lineRule="auto"/>
        <w:ind w:right="120" w:firstLine="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В настоящее время в комплексе </w:t>
      </w:r>
      <w:r w:rsidR="002832A2"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на уровне основного общего образования </w:t>
      </w: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получают образование </w:t>
      </w:r>
      <w:r w:rsidR="00B31ECB">
        <w:rPr>
          <w:rFonts w:ascii="Times New Roman" w:eastAsia="Times New Roman" w:hAnsi="Times New Roman" w:cs="Times New Roman"/>
          <w:color w:val="000000"/>
          <w:lang w:eastAsia="ru-RU"/>
        </w:rPr>
        <w:t>48</w:t>
      </w: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</w:t>
      </w:r>
      <w:r w:rsidR="00205FFA" w:rsidRPr="00101C04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 с ОВЗ (ЗПР, ТНР, УО)</w:t>
      </w:r>
      <w:r w:rsidR="00205FFA"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31ECB">
        <w:rPr>
          <w:rFonts w:ascii="Times New Roman" w:eastAsia="Times New Roman" w:hAnsi="Times New Roman" w:cs="Times New Roman"/>
          <w:color w:val="000000"/>
          <w:lang w:eastAsia="ru-RU"/>
        </w:rPr>
        <w:t>8 детей</w:t>
      </w:r>
      <w:r w:rsidR="00205FFA" w:rsidRPr="00101C0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2832A2" w:rsidRPr="00101C04">
        <w:rPr>
          <w:rFonts w:ascii="Times New Roman" w:eastAsia="Times New Roman" w:hAnsi="Times New Roman" w:cs="Times New Roman"/>
          <w:color w:val="000000"/>
          <w:lang w:eastAsia="ru-RU"/>
        </w:rPr>
        <w:t>инвалид</w:t>
      </w:r>
      <w:r w:rsidR="00B31ECB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. Дети ОВЗ и инвалиды</w:t>
      </w:r>
      <w:bookmarkStart w:id="2" w:name="_GoBack"/>
      <w:bookmarkEnd w:id="2"/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получают образование, на равных, со всеми школьниками, создана благоприятная доброжелательная среда, с ними  организуется классная и внеклассная работа с учетом возможностей и структуры дефекта . </w:t>
      </w:r>
    </w:p>
    <w:p w:rsidR="00E53DEA" w:rsidRPr="00101C04" w:rsidRDefault="00E53DEA" w:rsidP="00E53DEA">
      <w:pPr>
        <w:shd w:val="clear" w:color="auto" w:fill="FFFFFF"/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Эти дети находятся под пристальным контролем классных руководителей и специалистов службы комплексного сопровождения.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E53DEA" w:rsidRPr="00101C04" w:rsidRDefault="00E53DEA" w:rsidP="00E53DEA">
      <w:pPr>
        <w:shd w:val="clear" w:color="auto" w:fill="FFFFFF"/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Особыми задачами воспитания обучающихся с ОВЗ являются:</w:t>
      </w:r>
    </w:p>
    <w:p w:rsidR="00E53DEA" w:rsidRPr="00101C04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E53DEA" w:rsidRPr="00101C04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E53DEA" w:rsidRPr="00101C04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E53DEA" w:rsidRPr="00101C04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активное привлечение семьи и ближайшего социального окружения к воспитанию обучающихся с ОВЗ;</w:t>
      </w:r>
    </w:p>
    <w:p w:rsidR="00E53DEA" w:rsidRPr="00101C04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E53DEA" w:rsidRPr="00101C04" w:rsidRDefault="00E53DEA" w:rsidP="00E53DE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индивидуализация в воспитательной работе с обучающимися с ОВЗ.</w:t>
      </w:r>
    </w:p>
    <w:p w:rsidR="00E53DEA" w:rsidRPr="00101C04" w:rsidRDefault="00E53DEA" w:rsidP="00E5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C04">
        <w:rPr>
          <w:rFonts w:ascii="Times New Roman" w:eastAsia="Times New Roman" w:hAnsi="Times New Roman" w:cs="Times New Roman"/>
          <w:color w:val="000000"/>
          <w:lang w:eastAsia="ru-RU"/>
        </w:rPr>
        <w:t>– на личностно-ориентированный подход в организации всех видов детской деятельности.</w:t>
      </w:r>
    </w:p>
    <w:p w:rsidR="00E53DEA" w:rsidRPr="00101C04" w:rsidRDefault="00E53DEA" w:rsidP="00E53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lang w:eastAsia="ru-RU"/>
        </w:rPr>
      </w:pPr>
    </w:p>
    <w:p w:rsidR="00E53DEA" w:rsidRPr="00101C04" w:rsidRDefault="00E53DEA" w:rsidP="00E53DEA">
      <w:pPr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E53DEA" w:rsidRPr="00101C04" w:rsidRDefault="00E53DEA" w:rsidP="00E53DEA">
      <w:pPr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-формирование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E53DEA" w:rsidRPr="00101C04" w:rsidRDefault="00E53DEA" w:rsidP="00E53DEA">
      <w:pPr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 xml:space="preserve"> -создание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 </w:t>
      </w:r>
    </w:p>
    <w:p w:rsidR="007E369F" w:rsidRPr="00101C04" w:rsidRDefault="00F6107F" w:rsidP="007E369F">
      <w:pPr>
        <w:pStyle w:val="ConsPlusNormal"/>
        <w:spacing w:before="240" w:line="276" w:lineRule="auto"/>
        <w:ind w:firstLine="540"/>
        <w:jc w:val="both"/>
      </w:pPr>
      <w:r w:rsidRPr="00101C04">
        <w:t>3</w:t>
      </w:r>
      <w:r w:rsidR="007E369F" w:rsidRPr="00101C04">
        <w:t>.4. Система поощрения социальной успешности и проявлений активной жизненной позиции обучающихся.</w:t>
      </w:r>
    </w:p>
    <w:p w:rsidR="00491AB6" w:rsidRPr="00101C04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lastRenderedPageBreak/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491AB6" w:rsidRPr="00101C04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bCs/>
          <w:color w:val="000000"/>
        </w:rPr>
        <w:t>В Образовательн</w:t>
      </w:r>
      <w:r w:rsidR="00EA185F" w:rsidRPr="00101C04">
        <w:rPr>
          <w:rFonts w:ascii="Times New Roman" w:hAnsi="Times New Roman" w:cs="Times New Roman"/>
          <w:bCs/>
          <w:color w:val="000000"/>
        </w:rPr>
        <w:t>ом</w:t>
      </w:r>
      <w:r w:rsidRPr="00101C04">
        <w:rPr>
          <w:rFonts w:ascii="Times New Roman" w:hAnsi="Times New Roman" w:cs="Times New Roman"/>
          <w:bCs/>
          <w:color w:val="000000"/>
        </w:rPr>
        <w:t xml:space="preserve"> комплексе «Академия», руководствуются следующими принципами поощрения:</w:t>
      </w:r>
    </w:p>
    <w:p w:rsidR="00491AB6" w:rsidRPr="00101C04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школьников;</w:t>
      </w:r>
    </w:p>
    <w:p w:rsidR="00491AB6" w:rsidRPr="00101C04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обязательно;</w:t>
      </w:r>
    </w:p>
    <w:p w:rsidR="00491AB6" w:rsidRPr="00101C04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регулирование частоты награждений – награждения по результатам конкурсов проводятся один раз в год по уровням образования;</w:t>
      </w:r>
    </w:p>
    <w:p w:rsidR="00491AB6" w:rsidRPr="00101C04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491AB6" w:rsidRPr="00101C04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491AB6" w:rsidRPr="00101C04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E25261" w:rsidRPr="00101C04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</w:rPr>
        <w:t xml:space="preserve">В </w:t>
      </w:r>
      <w:r w:rsidRPr="00101C04">
        <w:rPr>
          <w:rFonts w:ascii="Times New Roman" w:hAnsi="Times New Roman" w:cs="Times New Roman"/>
          <w:bCs/>
        </w:rPr>
        <w:t>МОУ «Образовательный комплекс «</w:t>
      </w:r>
      <w:r w:rsidR="00E25261" w:rsidRPr="00101C04">
        <w:rPr>
          <w:rFonts w:ascii="Times New Roman" w:hAnsi="Times New Roman" w:cs="Times New Roman"/>
          <w:bCs/>
        </w:rPr>
        <w:t>Академия</w:t>
      </w:r>
      <w:r w:rsidRPr="00101C04">
        <w:rPr>
          <w:rFonts w:ascii="Times New Roman" w:hAnsi="Times New Roman" w:cs="Times New Roman"/>
          <w:bCs/>
        </w:rPr>
        <w:t xml:space="preserve">» ЯМО </w:t>
      </w:r>
      <w:r w:rsidR="00E25261" w:rsidRPr="00101C04">
        <w:rPr>
          <w:rFonts w:ascii="Times New Roman" w:hAnsi="Times New Roman" w:cs="Times New Roman"/>
          <w:bCs/>
        </w:rPr>
        <w:t>итоги учебного года проводятся на традиционном празднике «За честь школы» по следующим коллективным и индивидуальным номинациям: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  <w:bCs/>
        </w:rPr>
        <w:t>«Самый активный класс»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  <w:bCs/>
        </w:rPr>
        <w:t>«Самый спортивный класс»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  <w:bCs/>
        </w:rPr>
        <w:t>«Объединение года»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  <w:bCs/>
        </w:rPr>
        <w:t>«Открытие года»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  <w:bCs/>
        </w:rPr>
        <w:t>«Служащий года»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  <w:bCs/>
        </w:rPr>
        <w:t>«Педагог ДО»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01C04">
        <w:rPr>
          <w:rFonts w:ascii="Times New Roman" w:hAnsi="Times New Roman" w:cs="Times New Roman"/>
        </w:rPr>
        <w:t>«Ученик года»</w:t>
      </w:r>
    </w:p>
    <w:p w:rsidR="00E25261" w:rsidRPr="00101C04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01C04">
        <w:rPr>
          <w:rFonts w:ascii="Times New Roman" w:hAnsi="Times New Roman" w:cs="Times New Roman"/>
        </w:rPr>
        <w:t>«Учитель года»</w:t>
      </w:r>
    </w:p>
    <w:p w:rsidR="00491AB6" w:rsidRPr="00101C04" w:rsidRDefault="008F4240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 xml:space="preserve">В соответствии с положением </w:t>
      </w:r>
      <w:r w:rsidR="00E863B5" w:rsidRPr="00101C04">
        <w:rPr>
          <w:rFonts w:ascii="Times New Roman" w:hAnsi="Times New Roman" w:cs="Times New Roman"/>
          <w:color w:val="000000"/>
        </w:rPr>
        <w:t>о празднике «За честь школы» кандидаты на награждение в индивидуальных номинациях подаются от классных коллективов и МО комплекса.</w:t>
      </w:r>
      <w:r w:rsidR="00491AB6" w:rsidRPr="00101C04">
        <w:rPr>
          <w:rFonts w:ascii="Times New Roman" w:hAnsi="Times New Roman" w:cs="Times New Roman"/>
          <w:color w:val="000000"/>
        </w:rPr>
        <w:t xml:space="preserve"> Обсуждение кандидатур осуществляют педагогический совет и общешкольная ученическая конференция школы, которые </w:t>
      </w:r>
      <w:r w:rsidR="00E863B5" w:rsidRPr="00101C04">
        <w:rPr>
          <w:rFonts w:ascii="Times New Roman" w:hAnsi="Times New Roman" w:cs="Times New Roman"/>
          <w:color w:val="000000"/>
        </w:rPr>
        <w:t>принимают решение о победителях</w:t>
      </w:r>
      <w:r w:rsidR="00491AB6" w:rsidRPr="00101C04">
        <w:rPr>
          <w:rFonts w:ascii="Times New Roman" w:hAnsi="Times New Roman" w:cs="Times New Roman"/>
          <w:color w:val="000000"/>
        </w:rPr>
        <w:t xml:space="preserve"> по итогам голосования.</w:t>
      </w:r>
    </w:p>
    <w:p w:rsidR="00E863B5" w:rsidRPr="00101C04" w:rsidRDefault="00E863B5" w:rsidP="00E863B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101C04">
        <w:rPr>
          <w:rFonts w:ascii="Times New Roman" w:hAnsi="Times New Roman" w:cs="Times New Roman"/>
          <w:bCs/>
          <w:color w:val="000000"/>
        </w:rPr>
        <w:t>В Образовательном комплексе «Академия» применяются  следующие ф</w:t>
      </w:r>
      <w:r w:rsidR="00491AB6" w:rsidRPr="00101C04">
        <w:rPr>
          <w:rFonts w:ascii="Times New Roman" w:hAnsi="Times New Roman" w:cs="Times New Roman"/>
          <w:bCs/>
          <w:color w:val="000000"/>
        </w:rPr>
        <w:t xml:space="preserve">ормы </w:t>
      </w:r>
      <w:r w:rsidRPr="00101C04">
        <w:rPr>
          <w:rFonts w:ascii="Times New Roman" w:hAnsi="Times New Roman" w:cs="Times New Roman"/>
          <w:bCs/>
          <w:color w:val="000000"/>
        </w:rPr>
        <w:t>фиксации достижений обучающихся:</w:t>
      </w:r>
      <w:r w:rsidR="00491AB6" w:rsidRPr="00101C04">
        <w:rPr>
          <w:rFonts w:ascii="Times New Roman" w:hAnsi="Times New Roman" w:cs="Times New Roman"/>
          <w:bCs/>
          <w:color w:val="000000"/>
        </w:rPr>
        <w:t xml:space="preserve"> </w:t>
      </w:r>
    </w:p>
    <w:p w:rsidR="00491AB6" w:rsidRPr="00101C04" w:rsidRDefault="00491AB6" w:rsidP="00E863B5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i/>
          <w:color w:val="000000"/>
        </w:rPr>
        <w:t>Портфолио.</w:t>
      </w:r>
      <w:r w:rsidRPr="00101C04">
        <w:rPr>
          <w:rFonts w:ascii="Times New Roman" w:hAnsi="Times New Roman" w:cs="Times New Roman"/>
          <w:color w:val="000000"/>
        </w:rPr>
        <w:t xml:space="preserve"> Ведение портфолио отражает деятельность обучающихся при ее организации и регулярном поощрении классными руководителями, поддержке родителями </w:t>
      </w:r>
      <w:r w:rsidR="00E863B5" w:rsidRPr="00101C04">
        <w:rPr>
          <w:rFonts w:ascii="Times New Roman" w:hAnsi="Times New Roman" w:cs="Times New Roman"/>
          <w:color w:val="000000"/>
        </w:rPr>
        <w:t>(законными представителями) по</w:t>
      </w:r>
      <w:r w:rsidRPr="00101C04">
        <w:rPr>
          <w:rFonts w:ascii="Times New Roman" w:hAnsi="Times New Roman" w:cs="Times New Roman"/>
          <w:color w:val="000000"/>
        </w:rPr>
        <w:t xml:space="preserve"> накоплению достижени</w:t>
      </w:r>
      <w:r w:rsidR="00E863B5" w:rsidRPr="00101C04">
        <w:rPr>
          <w:rFonts w:ascii="Times New Roman" w:hAnsi="Times New Roman" w:cs="Times New Roman"/>
          <w:color w:val="000000"/>
        </w:rPr>
        <w:t>й</w:t>
      </w:r>
      <w:r w:rsidRPr="00101C04">
        <w:rPr>
          <w:rFonts w:ascii="Times New Roman" w:hAnsi="Times New Roman" w:cs="Times New Roman"/>
          <w:color w:val="000000"/>
        </w:rPr>
        <w:t xml:space="preserve"> обучающегося. Портфолио </w:t>
      </w:r>
      <w:r w:rsidR="00E863B5" w:rsidRPr="00101C04">
        <w:rPr>
          <w:rFonts w:ascii="Times New Roman" w:hAnsi="Times New Roman" w:cs="Times New Roman"/>
          <w:color w:val="000000"/>
        </w:rPr>
        <w:lastRenderedPageBreak/>
        <w:t>может</w:t>
      </w:r>
      <w:r w:rsidRPr="00101C04">
        <w:rPr>
          <w:rFonts w:ascii="Times New Roman" w:hAnsi="Times New Roman" w:cs="Times New Roman"/>
          <w:color w:val="000000"/>
        </w:rPr>
        <w:t xml:space="preserve"> включать: </w:t>
      </w:r>
      <w:r w:rsidR="00E863B5" w:rsidRPr="00101C04">
        <w:rPr>
          <w:rFonts w:ascii="Times New Roman" w:hAnsi="Times New Roman" w:cs="Times New Roman"/>
          <w:color w:val="000000"/>
        </w:rPr>
        <w:t xml:space="preserve">достижения - </w:t>
      </w:r>
      <w:r w:rsidRPr="00101C04">
        <w:rPr>
          <w:rFonts w:ascii="Times New Roman" w:hAnsi="Times New Roman" w:cs="Times New Roman"/>
          <w:color w:val="000000"/>
        </w:rPr>
        <w:t xml:space="preserve">грамоты, </w:t>
      </w:r>
      <w:r w:rsidR="00E863B5" w:rsidRPr="00101C04">
        <w:rPr>
          <w:rFonts w:ascii="Times New Roman" w:hAnsi="Times New Roman" w:cs="Times New Roman"/>
          <w:color w:val="000000"/>
        </w:rPr>
        <w:t>благодарности</w:t>
      </w:r>
      <w:r w:rsidRPr="00101C04">
        <w:rPr>
          <w:rFonts w:ascii="Times New Roman" w:hAnsi="Times New Roman" w:cs="Times New Roman"/>
          <w:color w:val="000000"/>
        </w:rPr>
        <w:t xml:space="preserve">, фотографии призов и т. д.; </w:t>
      </w:r>
      <w:r w:rsidR="00E863B5" w:rsidRPr="00101C04">
        <w:rPr>
          <w:rFonts w:ascii="Times New Roman" w:hAnsi="Times New Roman" w:cs="Times New Roman"/>
          <w:color w:val="000000"/>
        </w:rPr>
        <w:t>работы обучающегося</w:t>
      </w:r>
      <w:r w:rsidRPr="00101C04">
        <w:rPr>
          <w:rFonts w:ascii="Times New Roman" w:hAnsi="Times New Roman" w:cs="Times New Roman"/>
          <w:color w:val="000000"/>
        </w:rPr>
        <w:t xml:space="preserve"> – рефераты, доклады,</w:t>
      </w:r>
      <w:r w:rsidR="00E863B5" w:rsidRPr="00101C04">
        <w:rPr>
          <w:rFonts w:ascii="Times New Roman" w:hAnsi="Times New Roman" w:cs="Times New Roman"/>
          <w:color w:val="000000"/>
        </w:rPr>
        <w:t xml:space="preserve"> </w:t>
      </w:r>
      <w:r w:rsidRPr="00101C04">
        <w:rPr>
          <w:rFonts w:ascii="Times New Roman" w:hAnsi="Times New Roman" w:cs="Times New Roman"/>
          <w:color w:val="000000"/>
        </w:rPr>
        <w:t>фото изделий и т. д.</w:t>
      </w:r>
    </w:p>
    <w:p w:rsidR="00491AB6" w:rsidRPr="00101C04" w:rsidRDefault="00491AB6" w:rsidP="00491AB6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i/>
          <w:color w:val="000000"/>
        </w:rPr>
        <w:t>Рейтинг.</w:t>
      </w:r>
      <w:r w:rsidRPr="00101C04">
        <w:rPr>
          <w:rFonts w:ascii="Times New Roman" w:hAnsi="Times New Roman" w:cs="Times New Roman"/>
          <w:color w:val="000000"/>
        </w:rPr>
        <w:t xml:space="preserve">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491AB6" w:rsidRPr="00101C04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bCs/>
          <w:color w:val="000000"/>
        </w:rPr>
        <w:t>Формы поощрения социальной успешности и проявления активной жизненной позиции обучающихся</w:t>
      </w:r>
      <w:r w:rsidR="00E863B5" w:rsidRPr="00101C04">
        <w:rPr>
          <w:rFonts w:ascii="Times New Roman" w:hAnsi="Times New Roman" w:cs="Times New Roman"/>
          <w:bCs/>
          <w:color w:val="000000"/>
        </w:rPr>
        <w:t xml:space="preserve"> следующие</w:t>
      </w:r>
      <w:r w:rsidRPr="00101C04">
        <w:rPr>
          <w:rFonts w:ascii="Times New Roman" w:hAnsi="Times New Roman" w:cs="Times New Roman"/>
          <w:b/>
          <w:bCs/>
          <w:color w:val="000000"/>
        </w:rPr>
        <w:t>:</w:t>
      </w:r>
    </w:p>
    <w:p w:rsidR="00491AB6" w:rsidRPr="00101C04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объявление благодарности;</w:t>
      </w:r>
    </w:p>
    <w:p w:rsidR="00491AB6" w:rsidRPr="00101C04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награждение грамотой</w:t>
      </w:r>
      <w:r w:rsidR="00E863B5" w:rsidRPr="00101C04">
        <w:rPr>
          <w:rFonts w:ascii="Times New Roman" w:hAnsi="Times New Roman" w:cs="Times New Roman"/>
          <w:color w:val="000000"/>
        </w:rPr>
        <w:t xml:space="preserve"> в различных номинациях</w:t>
      </w:r>
      <w:r w:rsidRPr="00101C04">
        <w:rPr>
          <w:rFonts w:ascii="Times New Roman" w:hAnsi="Times New Roman" w:cs="Times New Roman"/>
          <w:color w:val="000000"/>
        </w:rPr>
        <w:t>;</w:t>
      </w:r>
    </w:p>
    <w:p w:rsidR="00F55BB3" w:rsidRPr="00101C04" w:rsidRDefault="00F55BB3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награждение Похвальным листом;</w:t>
      </w:r>
    </w:p>
    <w:p w:rsidR="00491AB6" w:rsidRPr="00101C04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вручение сертификатов и дипломов;</w:t>
      </w:r>
    </w:p>
    <w:p w:rsidR="00491AB6" w:rsidRPr="00101C04" w:rsidRDefault="00F55BB3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размещение</w:t>
      </w:r>
      <w:r w:rsidR="00491AB6" w:rsidRPr="00101C04">
        <w:rPr>
          <w:rFonts w:ascii="Times New Roman" w:hAnsi="Times New Roman" w:cs="Times New Roman"/>
          <w:color w:val="000000"/>
        </w:rPr>
        <w:t xml:space="preserve"> фотографии на доску почета</w:t>
      </w:r>
      <w:r w:rsidR="00E863B5" w:rsidRPr="00101C04">
        <w:rPr>
          <w:rFonts w:ascii="Times New Roman" w:hAnsi="Times New Roman" w:cs="Times New Roman"/>
          <w:color w:val="000000"/>
        </w:rPr>
        <w:t xml:space="preserve"> </w:t>
      </w:r>
      <w:r w:rsidRPr="00101C04">
        <w:rPr>
          <w:rFonts w:ascii="Times New Roman" w:hAnsi="Times New Roman" w:cs="Times New Roman"/>
          <w:color w:val="000000"/>
        </w:rPr>
        <w:t>(о</w:t>
      </w:r>
      <w:r w:rsidR="00E863B5" w:rsidRPr="00101C04">
        <w:rPr>
          <w:rFonts w:ascii="Times New Roman" w:hAnsi="Times New Roman" w:cs="Times New Roman"/>
          <w:color w:val="000000"/>
        </w:rPr>
        <w:t>бучающиеся, закончившие учебный год с Похвальным листом</w:t>
      </w:r>
      <w:r w:rsidRPr="00101C04">
        <w:rPr>
          <w:rFonts w:ascii="Times New Roman" w:hAnsi="Times New Roman" w:cs="Times New Roman"/>
          <w:color w:val="000000"/>
        </w:rPr>
        <w:t>, спортсмены, награжденные Знаком ГТО)</w:t>
      </w:r>
      <w:r w:rsidR="00491AB6" w:rsidRPr="00101C04">
        <w:rPr>
          <w:rFonts w:ascii="Times New Roman" w:hAnsi="Times New Roman" w:cs="Times New Roman"/>
          <w:color w:val="000000"/>
        </w:rPr>
        <w:t>;</w:t>
      </w:r>
    </w:p>
    <w:p w:rsidR="00491AB6" w:rsidRPr="00101C04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награждение подарком.</w:t>
      </w:r>
    </w:p>
    <w:p w:rsidR="00491AB6" w:rsidRPr="00101C04" w:rsidRDefault="00F55BB3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Родители (законные представители</w:t>
      </w:r>
      <w:r w:rsidR="00491AB6" w:rsidRPr="00101C04">
        <w:rPr>
          <w:rFonts w:ascii="Times New Roman" w:hAnsi="Times New Roman" w:cs="Times New Roman"/>
          <w:color w:val="000000"/>
        </w:rPr>
        <w:t>)</w:t>
      </w:r>
      <w:r w:rsidRPr="00101C04">
        <w:rPr>
          <w:rFonts w:ascii="Times New Roman" w:hAnsi="Times New Roman" w:cs="Times New Roman"/>
          <w:color w:val="000000"/>
        </w:rPr>
        <w:t xml:space="preserve"> также </w:t>
      </w:r>
      <w:r w:rsidR="00491AB6" w:rsidRPr="00101C04">
        <w:rPr>
          <w:rFonts w:ascii="Times New Roman" w:hAnsi="Times New Roman" w:cs="Times New Roman"/>
          <w:color w:val="000000"/>
        </w:rPr>
        <w:t>поощр</w:t>
      </w:r>
      <w:r w:rsidRPr="00101C04">
        <w:rPr>
          <w:rFonts w:ascii="Times New Roman" w:hAnsi="Times New Roman" w:cs="Times New Roman"/>
          <w:color w:val="000000"/>
        </w:rPr>
        <w:t>яются благодарственными письмами в различных номинациях, чаще это происходит на торжественных мероприятиях по окончании обучения на ступени основного общего образования.</w:t>
      </w:r>
    </w:p>
    <w:p w:rsidR="00491AB6" w:rsidRPr="00101C04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01C04">
        <w:rPr>
          <w:rFonts w:ascii="Times New Roman" w:hAnsi="Times New Roman" w:cs="Times New Roman"/>
          <w:color w:val="000000"/>
        </w:rPr>
        <w:t>Информация о предстоящих торжественных процедурах награждения, о результатах награждения размещается на сайте</w:t>
      </w:r>
      <w:r w:rsidR="00F55BB3" w:rsidRPr="00101C04">
        <w:rPr>
          <w:rFonts w:ascii="Times New Roman" w:hAnsi="Times New Roman" w:cs="Times New Roman"/>
          <w:color w:val="000000"/>
        </w:rPr>
        <w:t>, группе ВК и чате МАХ  комплекса.</w:t>
      </w:r>
    </w:p>
    <w:p w:rsidR="007E369F" w:rsidRPr="00101C04" w:rsidRDefault="0027491D" w:rsidP="0027491D">
      <w:pPr>
        <w:pStyle w:val="ConsPlusNormal"/>
        <w:spacing w:before="240" w:line="276" w:lineRule="auto"/>
        <w:ind w:firstLine="540"/>
        <w:jc w:val="both"/>
      </w:pPr>
      <w:r w:rsidRPr="00101C04">
        <w:t>3</w:t>
      </w:r>
      <w:r w:rsidR="007E369F" w:rsidRPr="00101C04">
        <w:t xml:space="preserve">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hyperlink r:id="rId9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 w:rsidR="007E369F" w:rsidRPr="00101C04">
          <w:t>ФГОС ООО</w:t>
        </w:r>
      </w:hyperlink>
      <w:r w:rsidR="007E369F" w:rsidRPr="00101C04">
        <w:t>.</w:t>
      </w:r>
      <w:r w:rsidRPr="00101C04">
        <w:t xml:space="preserve"> </w:t>
      </w:r>
      <w:r w:rsidR="007E369F" w:rsidRPr="00101C04">
        <w:t>Основным методом анализа воспитательного процесса в образовательно</w:t>
      </w:r>
      <w:r w:rsidRPr="00101C04">
        <w:t>м комплексе</w:t>
      </w:r>
      <w:r w:rsidR="007E369F" w:rsidRPr="00101C04"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7491D" w:rsidRPr="00101C04" w:rsidRDefault="007E369F" w:rsidP="0027491D">
      <w:pPr>
        <w:pStyle w:val="ConsPlusNormal"/>
        <w:spacing w:before="240" w:line="276" w:lineRule="auto"/>
        <w:ind w:firstLine="540"/>
        <w:jc w:val="both"/>
      </w:pPr>
      <w:r w:rsidRPr="00101C04">
        <w:t>Планирование анализа воспитательного процесса включается в календарный план воспитательной работы.</w:t>
      </w:r>
    </w:p>
    <w:p w:rsidR="007E369F" w:rsidRPr="00101C04" w:rsidRDefault="007E369F" w:rsidP="0027491D">
      <w:pPr>
        <w:pStyle w:val="ConsPlusNormal"/>
        <w:spacing w:before="240" w:line="276" w:lineRule="auto"/>
        <w:ind w:firstLine="540"/>
        <w:jc w:val="both"/>
      </w:pPr>
      <w:r w:rsidRPr="00101C04">
        <w:t>Основные принципы самоанализа воспитательной работы:</w:t>
      </w:r>
    </w:p>
    <w:p w:rsidR="007E369F" w:rsidRPr="00101C04" w:rsidRDefault="0027491D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- </w:t>
      </w:r>
      <w:r w:rsidR="007E369F" w:rsidRPr="00101C04">
        <w:t>взаимное уважение всех участников образовательных отношений;</w:t>
      </w:r>
    </w:p>
    <w:p w:rsidR="007E369F" w:rsidRPr="00101C04" w:rsidRDefault="0027491D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- </w:t>
      </w:r>
      <w:r w:rsidR="007E369F" w:rsidRPr="00101C04"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7E369F" w:rsidRPr="00101C04" w:rsidRDefault="0027491D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- </w:t>
      </w:r>
      <w:r w:rsidR="007E369F" w:rsidRPr="00101C04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партнерами);</w:t>
      </w:r>
    </w:p>
    <w:p w:rsidR="007E369F" w:rsidRPr="00101C04" w:rsidRDefault="0027491D" w:rsidP="007E369F">
      <w:pPr>
        <w:pStyle w:val="ConsPlusNormal"/>
        <w:spacing w:before="240" w:line="276" w:lineRule="auto"/>
        <w:ind w:firstLine="540"/>
        <w:jc w:val="both"/>
      </w:pPr>
      <w:r w:rsidRPr="00101C04">
        <w:t xml:space="preserve">- </w:t>
      </w:r>
      <w:r w:rsidR="007E369F" w:rsidRPr="00101C04"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</w:t>
      </w:r>
      <w:r w:rsidR="007E369F" w:rsidRPr="00101C04">
        <w:lastRenderedPageBreak/>
        <w:t>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tbl>
      <w:tblPr>
        <w:tblStyle w:val="af0"/>
        <w:tblW w:w="0" w:type="auto"/>
        <w:tblLook w:val="04A0"/>
      </w:tblPr>
      <w:tblGrid>
        <w:gridCol w:w="3190"/>
        <w:gridCol w:w="3190"/>
        <w:gridCol w:w="3191"/>
      </w:tblGrid>
      <w:tr w:rsidR="0027491D" w:rsidRPr="00101C04" w:rsidTr="0027491D">
        <w:tc>
          <w:tcPr>
            <w:tcW w:w="3190" w:type="dxa"/>
          </w:tcPr>
          <w:p w:rsidR="0027491D" w:rsidRPr="00101C04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Основные направления анализа воспитательного процесса:</w:t>
            </w:r>
          </w:p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</w:p>
        </w:tc>
        <w:tc>
          <w:tcPr>
            <w:tcW w:w="3190" w:type="dxa"/>
          </w:tcPr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  <w:r w:rsidRPr="00101C04">
              <w:t>Результаты воспитания, социализации и саморазвития обучающихся</w:t>
            </w:r>
          </w:p>
        </w:tc>
        <w:tc>
          <w:tcPr>
            <w:tcW w:w="3191" w:type="dxa"/>
          </w:tcPr>
          <w:p w:rsidR="0027491D" w:rsidRPr="00101C04" w:rsidRDefault="002D3353" w:rsidP="007E369F">
            <w:pPr>
              <w:pStyle w:val="ConsPlusNormal"/>
              <w:spacing w:before="240" w:line="276" w:lineRule="auto"/>
              <w:jc w:val="both"/>
            </w:pPr>
            <w:r w:rsidRPr="00101C04">
              <w:t>Состояние совместной деятельности обучающихся и взрослых</w:t>
            </w:r>
          </w:p>
        </w:tc>
      </w:tr>
      <w:tr w:rsidR="0027491D" w:rsidRPr="00101C04" w:rsidTr="0027491D">
        <w:tc>
          <w:tcPr>
            <w:tcW w:w="3190" w:type="dxa"/>
          </w:tcPr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  <w:r w:rsidRPr="00101C04">
              <w:t>критерий</w:t>
            </w:r>
          </w:p>
        </w:tc>
        <w:tc>
          <w:tcPr>
            <w:tcW w:w="3190" w:type="dxa"/>
          </w:tcPr>
          <w:p w:rsidR="0027491D" w:rsidRPr="00101C04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динамика личностного развития обучающихся в каждом классе.</w:t>
            </w:r>
          </w:p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</w:p>
        </w:tc>
        <w:tc>
          <w:tcPr>
            <w:tcW w:w="3191" w:type="dxa"/>
          </w:tcPr>
          <w:p w:rsidR="0027491D" w:rsidRPr="00101C04" w:rsidRDefault="002D3353" w:rsidP="007E369F">
            <w:pPr>
              <w:pStyle w:val="ConsPlusNormal"/>
              <w:spacing w:before="240" w:line="276" w:lineRule="auto"/>
              <w:jc w:val="both"/>
            </w:pPr>
            <w:r w:rsidRPr="00101C04">
              <w:t>наличие интересной, событийно насыщенной и личностно развивающей совместной деятельности обучающихся и взрослых</w:t>
            </w:r>
          </w:p>
        </w:tc>
      </w:tr>
      <w:tr w:rsidR="0027491D" w:rsidRPr="00101C04" w:rsidTr="0027491D">
        <w:tc>
          <w:tcPr>
            <w:tcW w:w="3190" w:type="dxa"/>
          </w:tcPr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  <w:r w:rsidRPr="00101C04">
              <w:t>Кто проводит</w:t>
            </w:r>
          </w:p>
        </w:tc>
        <w:tc>
          <w:tcPr>
            <w:tcW w:w="3190" w:type="dxa"/>
          </w:tcPr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  <w:r w:rsidRPr="00101C04">
              <w:t>Классные руководители</w:t>
            </w:r>
          </w:p>
        </w:tc>
        <w:tc>
          <w:tcPr>
            <w:tcW w:w="3191" w:type="dxa"/>
          </w:tcPr>
          <w:p w:rsidR="0027491D" w:rsidRPr="00101C04" w:rsidRDefault="002D3353" w:rsidP="002D3353">
            <w:pPr>
              <w:pStyle w:val="ConsPlusNormal"/>
              <w:spacing w:before="240" w:line="276" w:lineRule="auto"/>
              <w:jc w:val="both"/>
            </w:pPr>
            <w:r w:rsidRPr="00101C04">
              <w:t>заместителем директора по воспитательной работе,  классными руководителями с привлечением Совета родителей и  Совета обучающихся</w:t>
            </w:r>
          </w:p>
        </w:tc>
      </w:tr>
      <w:tr w:rsidR="002D3353" w:rsidRPr="00101C04" w:rsidTr="0027491D">
        <w:tc>
          <w:tcPr>
            <w:tcW w:w="3190" w:type="dxa"/>
          </w:tcPr>
          <w:p w:rsidR="002D3353" w:rsidRPr="00101C04" w:rsidRDefault="002D3353" w:rsidP="007E369F">
            <w:pPr>
              <w:pStyle w:val="ConsPlusNormal"/>
              <w:spacing w:before="240" w:line="276" w:lineRule="auto"/>
              <w:jc w:val="both"/>
            </w:pPr>
            <w:r w:rsidRPr="00101C04">
              <w:t>Основной метод</w:t>
            </w:r>
          </w:p>
        </w:tc>
        <w:tc>
          <w:tcPr>
            <w:tcW w:w="3190" w:type="dxa"/>
          </w:tcPr>
          <w:p w:rsidR="002D3353" w:rsidRPr="00101C04" w:rsidRDefault="002D3353" w:rsidP="007E369F">
            <w:pPr>
              <w:pStyle w:val="ConsPlusNormal"/>
              <w:spacing w:before="240" w:line="276" w:lineRule="auto"/>
              <w:jc w:val="both"/>
            </w:pPr>
            <w:r w:rsidRPr="00101C04">
              <w:t>наблюдение</w:t>
            </w:r>
          </w:p>
        </w:tc>
        <w:tc>
          <w:tcPr>
            <w:tcW w:w="3191" w:type="dxa"/>
          </w:tcPr>
          <w:p w:rsidR="002D3353" w:rsidRPr="00101C04" w:rsidRDefault="002D3353" w:rsidP="002D3353">
            <w:pPr>
              <w:pStyle w:val="ConsPlusNormal"/>
              <w:spacing w:before="240" w:line="276" w:lineRule="auto"/>
              <w:jc w:val="both"/>
            </w:pPr>
            <w:r w:rsidRPr="00101C04">
              <w:t>анкетирование</w:t>
            </w:r>
          </w:p>
        </w:tc>
      </w:tr>
      <w:tr w:rsidR="0027491D" w:rsidRPr="00101C04" w:rsidTr="0027491D">
        <w:tc>
          <w:tcPr>
            <w:tcW w:w="3190" w:type="dxa"/>
          </w:tcPr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  <w:r w:rsidRPr="00101C04">
              <w:t>Где обсуждается</w:t>
            </w:r>
          </w:p>
        </w:tc>
        <w:tc>
          <w:tcPr>
            <w:tcW w:w="3190" w:type="dxa"/>
          </w:tcPr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  <w:r w:rsidRPr="00101C04">
              <w:t>МО классных руководителей</w:t>
            </w:r>
          </w:p>
        </w:tc>
        <w:tc>
          <w:tcPr>
            <w:tcW w:w="3191" w:type="dxa"/>
          </w:tcPr>
          <w:p w:rsidR="0027491D" w:rsidRPr="00101C04" w:rsidRDefault="00B549A0" w:rsidP="007E369F">
            <w:pPr>
              <w:pStyle w:val="ConsPlusNormal"/>
              <w:spacing w:before="240" w:line="276" w:lineRule="auto"/>
              <w:jc w:val="both"/>
            </w:pPr>
            <w:r>
              <w:t>Педагогический совет</w:t>
            </w:r>
          </w:p>
        </w:tc>
      </w:tr>
      <w:tr w:rsidR="0027491D" w:rsidRPr="00101C04" w:rsidTr="0027491D">
        <w:tc>
          <w:tcPr>
            <w:tcW w:w="3190" w:type="dxa"/>
          </w:tcPr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  <w:r w:rsidRPr="00101C04">
              <w:t>На что обратить внимание</w:t>
            </w:r>
          </w:p>
        </w:tc>
        <w:tc>
          <w:tcPr>
            <w:tcW w:w="3190" w:type="dxa"/>
          </w:tcPr>
          <w:p w:rsidR="0027491D" w:rsidRPr="00101C04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проблемы, затруднения в личностном развитии обучающихся удалось решить за прошедший учебный год;</w:t>
            </w:r>
          </w:p>
          <w:p w:rsidR="0027491D" w:rsidRPr="00101C04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проблемы, затруднения решить не удалось и почему;</w:t>
            </w:r>
          </w:p>
          <w:p w:rsidR="0027491D" w:rsidRPr="00101C04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новые проблемы, трудности, над которыми предстоит работать педагогическому коллективу.</w:t>
            </w:r>
          </w:p>
          <w:p w:rsidR="0027491D" w:rsidRPr="00101C04" w:rsidRDefault="0027491D" w:rsidP="007E369F">
            <w:pPr>
              <w:pStyle w:val="ConsPlusNormal"/>
              <w:spacing w:before="240" w:line="276" w:lineRule="auto"/>
              <w:jc w:val="both"/>
            </w:pPr>
          </w:p>
        </w:tc>
        <w:tc>
          <w:tcPr>
            <w:tcW w:w="3191" w:type="dxa"/>
          </w:tcPr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на вопросах, связанных с качеством проделанной работы: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реализации воспитательного потенциала урочной деятельности;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организуемой внеурочной деятельности обучающихся;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деятельности классных руководителей и их классов;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проводимых общешкольных основных дел, мероприятий;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 xml:space="preserve">внешкольных </w:t>
            </w:r>
            <w:r w:rsidRPr="00101C04">
              <w:lastRenderedPageBreak/>
              <w:t>мероприятий;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создания и поддержки предметно-пространственной среды;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взаимодействия с родительским сообществом;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деятельности ученического самоуправления;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деятельности по профилактике и безопасности;</w:t>
            </w:r>
          </w:p>
          <w:p w:rsidR="00DC19FF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реализации потенциала социального партнерства;</w:t>
            </w:r>
          </w:p>
          <w:p w:rsidR="0027491D" w:rsidRPr="00101C04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101C04">
              <w:t>деятельности по профориентации обучающихся</w:t>
            </w:r>
          </w:p>
        </w:tc>
      </w:tr>
    </w:tbl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lastRenderedPageBreak/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7E369F" w:rsidRPr="00101C04" w:rsidRDefault="007E369F" w:rsidP="007E369F">
      <w:pPr>
        <w:pStyle w:val="ConsPlusNormal"/>
        <w:spacing w:before="240" w:line="276" w:lineRule="auto"/>
        <w:ind w:firstLine="540"/>
        <w:jc w:val="both"/>
      </w:pPr>
      <w:r w:rsidRPr="00101C04">
        <w:t>Итоги самоанализа оформляются в виде отчета, составляемого заместителем дире</w:t>
      </w:r>
      <w:r w:rsidR="00DC19FF" w:rsidRPr="00101C04">
        <w:t xml:space="preserve">ктора по воспитательной работе </w:t>
      </w:r>
      <w:r w:rsidRPr="00101C04">
        <w:t>совместно с советник</w:t>
      </w:r>
      <w:r w:rsidR="00DC19FF" w:rsidRPr="00101C04">
        <w:t>ами</w:t>
      </w:r>
      <w:r w:rsidRPr="00101C04">
        <w:t xml:space="preserve"> директора по воспита</w:t>
      </w:r>
      <w:r w:rsidR="00DC19FF" w:rsidRPr="00101C04">
        <w:t>нию</w:t>
      </w:r>
      <w:r w:rsidRPr="00101C04">
        <w:t xml:space="preserve"> в конце учебного года, рассматриваются и утверждаются педагогическим советом </w:t>
      </w:r>
      <w:r w:rsidR="00DC19FF" w:rsidRPr="00101C04">
        <w:t>МОУ «Образовательный комплекс «Академия» ЯМО</w:t>
      </w:r>
      <w:r w:rsidRPr="00101C04">
        <w:t>.</w:t>
      </w:r>
    </w:p>
    <w:p w:rsidR="007E369F" w:rsidRPr="00101C04" w:rsidRDefault="007E369F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101C04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101C04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101C04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101C04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101C04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101C04" w:rsidRDefault="001511E6" w:rsidP="007E369F">
      <w:pPr>
        <w:spacing w:line="276" w:lineRule="auto"/>
        <w:rPr>
          <w:rFonts w:ascii="Times New Roman" w:hAnsi="Times New Roman" w:cs="Times New Roman"/>
        </w:rPr>
      </w:pPr>
    </w:p>
    <w:sectPr w:rsidR="001511E6" w:rsidRPr="00101C04" w:rsidSect="009D59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AAF" w:rsidRDefault="009A0AAF" w:rsidP="004315C0">
      <w:pPr>
        <w:pStyle w:val="10"/>
        <w:spacing w:after="0" w:line="240" w:lineRule="auto"/>
      </w:pPr>
      <w:r>
        <w:separator/>
      </w:r>
    </w:p>
  </w:endnote>
  <w:endnote w:type="continuationSeparator" w:id="1">
    <w:p w:rsidR="009A0AAF" w:rsidRDefault="009A0AAF" w:rsidP="004315C0">
      <w:pPr>
        <w:pStyle w:val="10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C0" w:rsidRDefault="004315C0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93"/>
      <w:docPartObj>
        <w:docPartGallery w:val="Общ"/>
        <w:docPartUnique/>
      </w:docPartObj>
    </w:sdtPr>
    <w:sdtContent>
      <w:p w:rsidR="004315C0" w:rsidRDefault="004315C0">
        <w:pPr>
          <w:pStyle w:val="af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315C0" w:rsidRDefault="004315C0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C0" w:rsidRDefault="004315C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AAF" w:rsidRDefault="009A0AAF" w:rsidP="004315C0">
      <w:pPr>
        <w:pStyle w:val="10"/>
        <w:spacing w:after="0" w:line="240" w:lineRule="auto"/>
      </w:pPr>
      <w:r>
        <w:separator/>
      </w:r>
    </w:p>
  </w:footnote>
  <w:footnote w:type="continuationSeparator" w:id="1">
    <w:p w:rsidR="009A0AAF" w:rsidRDefault="009A0AAF" w:rsidP="004315C0">
      <w:pPr>
        <w:pStyle w:val="10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C0" w:rsidRDefault="004315C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C0" w:rsidRDefault="004315C0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C0" w:rsidRDefault="004315C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0533"/>
    <w:multiLevelType w:val="hybridMultilevel"/>
    <w:tmpl w:val="FE5A6300"/>
    <w:lvl w:ilvl="0" w:tplc="580889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B2010E"/>
    <w:multiLevelType w:val="multilevel"/>
    <w:tmpl w:val="3C80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80326"/>
    <w:multiLevelType w:val="hybridMultilevel"/>
    <w:tmpl w:val="414C6624"/>
    <w:lvl w:ilvl="0" w:tplc="460CA59E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B01400"/>
    <w:multiLevelType w:val="hybridMultilevel"/>
    <w:tmpl w:val="F572B8E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FBA7A2B"/>
    <w:multiLevelType w:val="hybridMultilevel"/>
    <w:tmpl w:val="506A73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D73C7F"/>
    <w:multiLevelType w:val="hybridMultilevel"/>
    <w:tmpl w:val="372AAC38"/>
    <w:lvl w:ilvl="0" w:tplc="5B0074EC">
      <w:start w:val="1"/>
      <w:numFmt w:val="decimal"/>
      <w:lvlText w:val="%1)"/>
      <w:lvlJc w:val="left"/>
      <w:pPr>
        <w:ind w:left="242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4E2B129D"/>
    <w:multiLevelType w:val="hybridMultilevel"/>
    <w:tmpl w:val="8892DFB0"/>
    <w:lvl w:ilvl="0" w:tplc="DE121B66">
      <w:start w:val="1"/>
      <w:numFmt w:val="decimal"/>
      <w:lvlText w:val="%1)"/>
      <w:lvlJc w:val="left"/>
      <w:pPr>
        <w:ind w:left="284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4D0CA">
      <w:numFmt w:val="bullet"/>
      <w:lvlText w:val="-"/>
      <w:lvlJc w:val="left"/>
      <w:pPr>
        <w:ind w:left="28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C055B0">
      <w:numFmt w:val="bullet"/>
      <w:lvlText w:val="•"/>
      <w:lvlJc w:val="left"/>
      <w:pPr>
        <w:ind w:left="2265" w:hanging="260"/>
      </w:pPr>
      <w:rPr>
        <w:rFonts w:hint="default"/>
        <w:lang w:val="ru-RU" w:eastAsia="en-US" w:bidi="ar-SA"/>
      </w:rPr>
    </w:lvl>
    <w:lvl w:ilvl="3" w:tplc="DD080E98">
      <w:numFmt w:val="bullet"/>
      <w:lvlText w:val="•"/>
      <w:lvlJc w:val="left"/>
      <w:pPr>
        <w:ind w:left="3257" w:hanging="260"/>
      </w:pPr>
      <w:rPr>
        <w:rFonts w:hint="default"/>
        <w:lang w:val="ru-RU" w:eastAsia="en-US" w:bidi="ar-SA"/>
      </w:rPr>
    </w:lvl>
    <w:lvl w:ilvl="4" w:tplc="59384746">
      <w:numFmt w:val="bullet"/>
      <w:lvlText w:val="•"/>
      <w:lvlJc w:val="left"/>
      <w:pPr>
        <w:ind w:left="4250" w:hanging="260"/>
      </w:pPr>
      <w:rPr>
        <w:rFonts w:hint="default"/>
        <w:lang w:val="ru-RU" w:eastAsia="en-US" w:bidi="ar-SA"/>
      </w:rPr>
    </w:lvl>
    <w:lvl w:ilvl="5" w:tplc="D7489626">
      <w:numFmt w:val="bullet"/>
      <w:lvlText w:val="•"/>
      <w:lvlJc w:val="left"/>
      <w:pPr>
        <w:ind w:left="5243" w:hanging="260"/>
      </w:pPr>
      <w:rPr>
        <w:rFonts w:hint="default"/>
        <w:lang w:val="ru-RU" w:eastAsia="en-US" w:bidi="ar-SA"/>
      </w:rPr>
    </w:lvl>
    <w:lvl w:ilvl="6" w:tplc="C8FCE30E">
      <w:numFmt w:val="bullet"/>
      <w:lvlText w:val="•"/>
      <w:lvlJc w:val="left"/>
      <w:pPr>
        <w:ind w:left="6235" w:hanging="260"/>
      </w:pPr>
      <w:rPr>
        <w:rFonts w:hint="default"/>
        <w:lang w:val="ru-RU" w:eastAsia="en-US" w:bidi="ar-SA"/>
      </w:rPr>
    </w:lvl>
    <w:lvl w:ilvl="7" w:tplc="3E8AB6C4">
      <w:numFmt w:val="bullet"/>
      <w:lvlText w:val="•"/>
      <w:lvlJc w:val="left"/>
      <w:pPr>
        <w:ind w:left="7228" w:hanging="260"/>
      </w:pPr>
      <w:rPr>
        <w:rFonts w:hint="default"/>
        <w:lang w:val="ru-RU" w:eastAsia="en-US" w:bidi="ar-SA"/>
      </w:rPr>
    </w:lvl>
    <w:lvl w:ilvl="8" w:tplc="0E1CA254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7">
    <w:nsid w:val="52D85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594E"/>
    <w:multiLevelType w:val="hybridMultilevel"/>
    <w:tmpl w:val="2B965D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65AA7F41"/>
    <w:multiLevelType w:val="hybridMultilevel"/>
    <w:tmpl w:val="8FB6CB1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99717F4"/>
    <w:multiLevelType w:val="multilevel"/>
    <w:tmpl w:val="524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E3BD6"/>
    <w:multiLevelType w:val="multilevel"/>
    <w:tmpl w:val="86FCE1A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FFC56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A6328"/>
    <w:multiLevelType w:val="hybridMultilevel"/>
    <w:tmpl w:val="A062502E"/>
    <w:lvl w:ilvl="0" w:tplc="5748EDA6">
      <w:start w:val="1"/>
      <w:numFmt w:val="decimal"/>
      <w:lvlText w:val="%1)"/>
      <w:lvlJc w:val="left"/>
      <w:pPr>
        <w:ind w:left="12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4459E">
      <w:numFmt w:val="bullet"/>
      <w:lvlText w:val="-"/>
      <w:lvlJc w:val="left"/>
      <w:pPr>
        <w:ind w:left="28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D858C6">
      <w:numFmt w:val="bullet"/>
      <w:lvlText w:val="•"/>
      <w:lvlJc w:val="left"/>
      <w:pPr>
        <w:ind w:left="2254" w:hanging="323"/>
      </w:pPr>
      <w:rPr>
        <w:rFonts w:hint="default"/>
        <w:lang w:val="ru-RU" w:eastAsia="en-US" w:bidi="ar-SA"/>
      </w:rPr>
    </w:lvl>
    <w:lvl w:ilvl="3" w:tplc="24ECBFB2">
      <w:numFmt w:val="bullet"/>
      <w:lvlText w:val="•"/>
      <w:lvlJc w:val="left"/>
      <w:pPr>
        <w:ind w:left="3248" w:hanging="323"/>
      </w:pPr>
      <w:rPr>
        <w:rFonts w:hint="default"/>
        <w:lang w:val="ru-RU" w:eastAsia="en-US" w:bidi="ar-SA"/>
      </w:rPr>
    </w:lvl>
    <w:lvl w:ilvl="4" w:tplc="83E6A67E">
      <w:numFmt w:val="bullet"/>
      <w:lvlText w:val="•"/>
      <w:lvlJc w:val="left"/>
      <w:pPr>
        <w:ind w:left="4242" w:hanging="323"/>
      </w:pPr>
      <w:rPr>
        <w:rFonts w:hint="default"/>
        <w:lang w:val="ru-RU" w:eastAsia="en-US" w:bidi="ar-SA"/>
      </w:rPr>
    </w:lvl>
    <w:lvl w:ilvl="5" w:tplc="D4D0D708">
      <w:numFmt w:val="bullet"/>
      <w:lvlText w:val="•"/>
      <w:lvlJc w:val="left"/>
      <w:pPr>
        <w:ind w:left="5236" w:hanging="323"/>
      </w:pPr>
      <w:rPr>
        <w:rFonts w:hint="default"/>
        <w:lang w:val="ru-RU" w:eastAsia="en-US" w:bidi="ar-SA"/>
      </w:rPr>
    </w:lvl>
    <w:lvl w:ilvl="6" w:tplc="FB3850B2">
      <w:numFmt w:val="bullet"/>
      <w:lvlText w:val="•"/>
      <w:lvlJc w:val="left"/>
      <w:pPr>
        <w:ind w:left="6230" w:hanging="323"/>
      </w:pPr>
      <w:rPr>
        <w:rFonts w:hint="default"/>
        <w:lang w:val="ru-RU" w:eastAsia="en-US" w:bidi="ar-SA"/>
      </w:rPr>
    </w:lvl>
    <w:lvl w:ilvl="7" w:tplc="3E28064C">
      <w:numFmt w:val="bullet"/>
      <w:lvlText w:val="•"/>
      <w:lvlJc w:val="left"/>
      <w:pPr>
        <w:ind w:left="7224" w:hanging="323"/>
      </w:pPr>
      <w:rPr>
        <w:rFonts w:hint="default"/>
        <w:lang w:val="ru-RU" w:eastAsia="en-US" w:bidi="ar-SA"/>
      </w:rPr>
    </w:lvl>
    <w:lvl w:ilvl="8" w:tplc="CC00955A">
      <w:numFmt w:val="bullet"/>
      <w:lvlText w:val="•"/>
      <w:lvlJc w:val="left"/>
      <w:pPr>
        <w:ind w:left="8218" w:hanging="323"/>
      </w:pPr>
      <w:rPr>
        <w:rFonts w:hint="default"/>
        <w:lang w:val="ru-RU" w:eastAsia="en-US" w:bidi="ar-SA"/>
      </w:rPr>
    </w:lvl>
  </w:abstractNum>
  <w:abstractNum w:abstractNumId="14">
    <w:nsid w:val="795627F7"/>
    <w:multiLevelType w:val="multilevel"/>
    <w:tmpl w:val="AF42F398"/>
    <w:lvl w:ilvl="0">
      <w:numFmt w:val="bullet"/>
      <w:lvlText w:val="•"/>
      <w:lvlJc w:val="left"/>
      <w:pPr>
        <w:ind w:left="3827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4835" w:hanging="850"/>
      </w:pPr>
    </w:lvl>
    <w:lvl w:ilvl="2">
      <w:numFmt w:val="bullet"/>
      <w:lvlText w:val="•"/>
      <w:lvlJc w:val="left"/>
      <w:pPr>
        <w:ind w:left="5836" w:hanging="848"/>
      </w:pPr>
    </w:lvl>
    <w:lvl w:ilvl="3">
      <w:numFmt w:val="bullet"/>
      <w:lvlText w:val="•"/>
      <w:lvlJc w:val="left"/>
      <w:pPr>
        <w:ind w:left="6836" w:hanging="850"/>
      </w:pPr>
    </w:lvl>
    <w:lvl w:ilvl="4">
      <w:numFmt w:val="bullet"/>
      <w:lvlText w:val="•"/>
      <w:lvlJc w:val="left"/>
      <w:pPr>
        <w:ind w:left="7837" w:hanging="850"/>
      </w:pPr>
    </w:lvl>
    <w:lvl w:ilvl="5">
      <w:numFmt w:val="bullet"/>
      <w:lvlText w:val="•"/>
      <w:lvlJc w:val="left"/>
      <w:pPr>
        <w:ind w:left="8838" w:hanging="850"/>
      </w:pPr>
    </w:lvl>
    <w:lvl w:ilvl="6">
      <w:numFmt w:val="bullet"/>
      <w:lvlText w:val="•"/>
      <w:lvlJc w:val="left"/>
      <w:pPr>
        <w:ind w:left="9838" w:hanging="850"/>
      </w:pPr>
    </w:lvl>
    <w:lvl w:ilvl="7">
      <w:numFmt w:val="bullet"/>
      <w:lvlText w:val="•"/>
      <w:lvlJc w:val="left"/>
      <w:pPr>
        <w:ind w:left="10839" w:hanging="850"/>
      </w:pPr>
    </w:lvl>
    <w:lvl w:ilvl="8">
      <w:numFmt w:val="bullet"/>
      <w:lvlText w:val="•"/>
      <w:lvlJc w:val="left"/>
      <w:pPr>
        <w:ind w:left="11840" w:hanging="850"/>
      </w:pPr>
    </w:lvl>
  </w:abstractNum>
  <w:abstractNum w:abstractNumId="15">
    <w:nsid w:val="7A864A37"/>
    <w:multiLevelType w:val="multilevel"/>
    <w:tmpl w:val="C3B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4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69F"/>
    <w:rsid w:val="00077E74"/>
    <w:rsid w:val="00101B39"/>
    <w:rsid w:val="00101C04"/>
    <w:rsid w:val="001511E6"/>
    <w:rsid w:val="0018034C"/>
    <w:rsid w:val="001B74D6"/>
    <w:rsid w:val="001C5D03"/>
    <w:rsid w:val="00205FFA"/>
    <w:rsid w:val="00220713"/>
    <w:rsid w:val="00231015"/>
    <w:rsid w:val="0027491D"/>
    <w:rsid w:val="002832A2"/>
    <w:rsid w:val="00293F6F"/>
    <w:rsid w:val="002A36EC"/>
    <w:rsid w:val="002C5F1C"/>
    <w:rsid w:val="002D3353"/>
    <w:rsid w:val="00365BF3"/>
    <w:rsid w:val="003B6B7E"/>
    <w:rsid w:val="003E3095"/>
    <w:rsid w:val="003F3C80"/>
    <w:rsid w:val="00417D71"/>
    <w:rsid w:val="004315C0"/>
    <w:rsid w:val="004466AC"/>
    <w:rsid w:val="00491AB6"/>
    <w:rsid w:val="004D306A"/>
    <w:rsid w:val="004E2998"/>
    <w:rsid w:val="00543C95"/>
    <w:rsid w:val="00575C3A"/>
    <w:rsid w:val="005C2AFB"/>
    <w:rsid w:val="005F403E"/>
    <w:rsid w:val="0065672D"/>
    <w:rsid w:val="00762D1B"/>
    <w:rsid w:val="00786ECB"/>
    <w:rsid w:val="00787724"/>
    <w:rsid w:val="00790072"/>
    <w:rsid w:val="007E369F"/>
    <w:rsid w:val="00836482"/>
    <w:rsid w:val="00845878"/>
    <w:rsid w:val="0085057B"/>
    <w:rsid w:val="0089726D"/>
    <w:rsid w:val="008F4240"/>
    <w:rsid w:val="0094365D"/>
    <w:rsid w:val="0097407F"/>
    <w:rsid w:val="00992F27"/>
    <w:rsid w:val="009960BD"/>
    <w:rsid w:val="009A0AAF"/>
    <w:rsid w:val="009D59A9"/>
    <w:rsid w:val="00A37B5A"/>
    <w:rsid w:val="00B31ECB"/>
    <w:rsid w:val="00B35510"/>
    <w:rsid w:val="00B40BDD"/>
    <w:rsid w:val="00B549A0"/>
    <w:rsid w:val="00B86387"/>
    <w:rsid w:val="00BC4140"/>
    <w:rsid w:val="00BE2FE7"/>
    <w:rsid w:val="00C56353"/>
    <w:rsid w:val="00C769C7"/>
    <w:rsid w:val="00CA3E18"/>
    <w:rsid w:val="00D249F2"/>
    <w:rsid w:val="00D24C20"/>
    <w:rsid w:val="00D6458C"/>
    <w:rsid w:val="00DC19FF"/>
    <w:rsid w:val="00E23C49"/>
    <w:rsid w:val="00E25261"/>
    <w:rsid w:val="00E36734"/>
    <w:rsid w:val="00E53DEA"/>
    <w:rsid w:val="00E8568F"/>
    <w:rsid w:val="00E863B5"/>
    <w:rsid w:val="00EA185F"/>
    <w:rsid w:val="00F006D0"/>
    <w:rsid w:val="00F0245B"/>
    <w:rsid w:val="00F06201"/>
    <w:rsid w:val="00F55BB3"/>
    <w:rsid w:val="00F6107F"/>
    <w:rsid w:val="00FC6F26"/>
    <w:rsid w:val="00FD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A9"/>
  </w:style>
  <w:style w:type="paragraph" w:styleId="1">
    <w:name w:val="heading 1"/>
    <w:basedOn w:val="a"/>
    <w:next w:val="a"/>
    <w:link w:val="10"/>
    <w:uiPriority w:val="9"/>
    <w:qFormat/>
    <w:rsid w:val="007E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6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6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6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6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6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69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E369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369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3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369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369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E369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7E3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styleId="ad">
    <w:name w:val="No Spacing"/>
    <w:uiPriority w:val="1"/>
    <w:qFormat/>
    <w:rsid w:val="00C56353"/>
    <w:pPr>
      <w:spacing w:after="0" w:line="240" w:lineRule="auto"/>
    </w:pPr>
    <w:rPr>
      <w:rFonts w:eastAsiaTheme="minorEastAsia"/>
      <w:kern w:val="0"/>
      <w:sz w:val="22"/>
      <w:szCs w:val="22"/>
      <w:lang w:eastAsia="ru-RU"/>
    </w:rPr>
  </w:style>
  <w:style w:type="paragraph" w:customStyle="1" w:styleId="normal">
    <w:name w:val="normal"/>
    <w:rsid w:val="0085057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styleId="ae">
    <w:name w:val="Body Text"/>
    <w:basedOn w:val="a"/>
    <w:link w:val="af"/>
    <w:uiPriority w:val="1"/>
    <w:qFormat/>
    <w:rsid w:val="00293F6F"/>
    <w:pPr>
      <w:widowControl w:val="0"/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0"/>
    </w:rPr>
  </w:style>
  <w:style w:type="character" w:customStyle="1" w:styleId="af">
    <w:name w:val="Основной текст Знак"/>
    <w:basedOn w:val="a0"/>
    <w:link w:val="ae"/>
    <w:uiPriority w:val="1"/>
    <w:rsid w:val="00293F6F"/>
    <w:rPr>
      <w:rFonts w:ascii="Times New Roman" w:eastAsia="Times New Roman" w:hAnsi="Times New Roman" w:cs="Times New Roman"/>
      <w:kern w:val="0"/>
    </w:rPr>
  </w:style>
  <w:style w:type="character" w:customStyle="1" w:styleId="a8">
    <w:name w:val="Абзац списка Знак"/>
    <w:basedOn w:val="a0"/>
    <w:link w:val="a7"/>
    <w:qFormat/>
    <w:rsid w:val="00293F6F"/>
  </w:style>
  <w:style w:type="paragraph" w:customStyle="1" w:styleId="Default">
    <w:name w:val="Default"/>
    <w:rsid w:val="00575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0">
    <w:name w:val="Table Grid"/>
    <w:basedOn w:val="a1"/>
    <w:uiPriority w:val="39"/>
    <w:rsid w:val="00274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43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315C0"/>
  </w:style>
  <w:style w:type="paragraph" w:styleId="af3">
    <w:name w:val="footer"/>
    <w:basedOn w:val="a"/>
    <w:link w:val="af4"/>
    <w:uiPriority w:val="99"/>
    <w:unhideWhenUsed/>
    <w:rsid w:val="0043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31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club1604159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20.05.202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943&amp;date=20.05.2025&amp;dst=100016&amp;fie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35</Pages>
  <Words>11795</Words>
  <Characters>67236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плдьзователь</cp:lastModifiedBy>
  <cp:revision>58</cp:revision>
  <cp:lastPrinted>2026-03-27T05:24:00Z</cp:lastPrinted>
  <dcterms:created xsi:type="dcterms:W3CDTF">2025-06-11T12:09:00Z</dcterms:created>
  <dcterms:modified xsi:type="dcterms:W3CDTF">2026-03-27T05:24:00Z</dcterms:modified>
</cp:coreProperties>
</file>